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22" w:rsidRPr="00090AA1" w:rsidRDefault="00153B22" w:rsidP="00090AA1">
      <w:pPr>
        <w:jc w:val="center"/>
        <w:rPr>
          <w:rFonts w:ascii="Helvetica" w:hAnsi="Helvetica"/>
          <w:b/>
          <w:sz w:val="32"/>
          <w:szCs w:val="32"/>
        </w:rPr>
      </w:pPr>
      <w:r w:rsidRPr="00090AA1">
        <w:rPr>
          <w:rFonts w:ascii="Helvetica" w:hAnsi="Helvetica"/>
          <w:b/>
          <w:sz w:val="32"/>
          <w:szCs w:val="32"/>
        </w:rPr>
        <w:t>Environment</w:t>
      </w:r>
      <w:r w:rsidR="00057BFA" w:rsidRPr="00090AA1">
        <w:rPr>
          <w:rFonts w:ascii="Helvetica" w:hAnsi="Helvetica"/>
          <w:b/>
          <w:sz w:val="32"/>
          <w:szCs w:val="32"/>
        </w:rPr>
        <w:t>al Impact of Animal-Based Foods:</w:t>
      </w:r>
      <w:r w:rsidRPr="00090AA1">
        <w:rPr>
          <w:rFonts w:ascii="Helvetica" w:hAnsi="Helvetica"/>
          <w:b/>
          <w:sz w:val="32"/>
          <w:szCs w:val="32"/>
        </w:rPr>
        <w:t xml:space="preserve"> Fact Sheet</w:t>
      </w:r>
    </w:p>
    <w:p w:rsidR="00614F39" w:rsidRPr="008515C4" w:rsidRDefault="00614F39" w:rsidP="008515C4">
      <w:pPr>
        <w:spacing w:before="480" w:after="120"/>
        <w:rPr>
          <w:rFonts w:ascii="Helvetica" w:hAnsi="Helvetica"/>
          <w:b/>
          <w:sz w:val="26"/>
          <w:szCs w:val="26"/>
        </w:rPr>
      </w:pPr>
      <w:r w:rsidRPr="008515C4">
        <w:rPr>
          <w:rFonts w:ascii="Helvetica" w:hAnsi="Helvetica"/>
          <w:b/>
          <w:sz w:val="26"/>
          <w:szCs w:val="26"/>
        </w:rPr>
        <w:t>Food Security</w:t>
      </w:r>
    </w:p>
    <w:p w:rsidR="00716281" w:rsidRDefault="00614F39" w:rsidP="00716281">
      <w:pPr>
        <w:pStyle w:val="ListParagraph"/>
        <w:numPr>
          <w:ilvl w:val="0"/>
          <w:numId w:val="1"/>
        </w:numPr>
        <w:rPr>
          <w:rFonts w:ascii="Helvetica" w:hAnsi="Helvetica"/>
          <w:sz w:val="22"/>
          <w:szCs w:val="22"/>
        </w:rPr>
      </w:pPr>
      <w:r w:rsidRPr="00090AA1">
        <w:rPr>
          <w:rFonts w:ascii="Helvetica" w:hAnsi="Helvetica"/>
          <w:sz w:val="22"/>
          <w:szCs w:val="22"/>
        </w:rPr>
        <w:t>1/3 of global crops are fed to animals (</w:t>
      </w:r>
      <w:proofErr w:type="spellStart"/>
      <w:r w:rsidRPr="00090AA1">
        <w:rPr>
          <w:rFonts w:ascii="Helvetica" w:hAnsi="Helvetica"/>
          <w:sz w:val="22"/>
          <w:szCs w:val="22"/>
        </w:rPr>
        <w:t>Cassidey</w:t>
      </w:r>
      <w:proofErr w:type="spellEnd"/>
      <w:r w:rsidRPr="00090AA1">
        <w:rPr>
          <w:rFonts w:ascii="Helvetica" w:hAnsi="Helvetica"/>
          <w:sz w:val="22"/>
          <w:szCs w:val="22"/>
        </w:rPr>
        <w:t xml:space="preserve"> et al, 2013)</w:t>
      </w:r>
    </w:p>
    <w:p w:rsidR="00716281" w:rsidRPr="00716281" w:rsidRDefault="00716281" w:rsidP="00716281">
      <w:pPr>
        <w:rPr>
          <w:rFonts w:ascii="Helvetica" w:hAnsi="Helvetica"/>
          <w:sz w:val="22"/>
          <w:szCs w:val="22"/>
        </w:rPr>
      </w:pPr>
    </w:p>
    <w:p w:rsidR="00614F39" w:rsidRDefault="00614F39" w:rsidP="00614F39">
      <w:pPr>
        <w:pStyle w:val="ListParagraph"/>
        <w:numPr>
          <w:ilvl w:val="0"/>
          <w:numId w:val="1"/>
        </w:numPr>
        <w:rPr>
          <w:rFonts w:ascii="Helvetica" w:hAnsi="Helvetica"/>
          <w:sz w:val="22"/>
          <w:szCs w:val="22"/>
        </w:rPr>
      </w:pPr>
      <w:r w:rsidRPr="00090AA1">
        <w:rPr>
          <w:rFonts w:ascii="Helvetica" w:hAnsi="Helvetica"/>
          <w:sz w:val="22"/>
          <w:szCs w:val="22"/>
        </w:rPr>
        <w:t>On average, 4 calories of crop-based feed roughly equals 1 calorie of animal products (</w:t>
      </w:r>
      <w:proofErr w:type="spellStart"/>
      <w:r w:rsidRPr="00090AA1">
        <w:rPr>
          <w:rFonts w:ascii="Helvetica" w:hAnsi="Helvetica"/>
          <w:sz w:val="22"/>
          <w:szCs w:val="22"/>
        </w:rPr>
        <w:t>Pradhan</w:t>
      </w:r>
      <w:proofErr w:type="spellEnd"/>
      <w:r w:rsidRPr="00090AA1">
        <w:rPr>
          <w:rFonts w:ascii="Helvetica" w:hAnsi="Helvetica"/>
          <w:sz w:val="22"/>
          <w:szCs w:val="22"/>
        </w:rPr>
        <w:t xml:space="preserve"> et al, 2013)</w:t>
      </w:r>
    </w:p>
    <w:p w:rsidR="00716281" w:rsidRPr="00716281" w:rsidRDefault="00716281" w:rsidP="00716281">
      <w:pPr>
        <w:rPr>
          <w:rFonts w:ascii="Helvetica" w:hAnsi="Helvetica"/>
          <w:sz w:val="22"/>
          <w:szCs w:val="22"/>
        </w:rPr>
      </w:pPr>
    </w:p>
    <w:p w:rsidR="00614F39" w:rsidRPr="00090AA1" w:rsidRDefault="00614F39" w:rsidP="00614F39">
      <w:pPr>
        <w:pStyle w:val="ListParagraph"/>
        <w:numPr>
          <w:ilvl w:val="0"/>
          <w:numId w:val="1"/>
        </w:numPr>
        <w:rPr>
          <w:rFonts w:ascii="Helvetica" w:hAnsi="Helvetica"/>
          <w:sz w:val="22"/>
          <w:szCs w:val="22"/>
        </w:rPr>
      </w:pPr>
      <w:r w:rsidRPr="00090AA1">
        <w:rPr>
          <w:rFonts w:ascii="Helvetica" w:hAnsi="Helvetica"/>
          <w:sz w:val="22"/>
          <w:szCs w:val="22"/>
        </w:rPr>
        <w:t>Less than 20% of the protein in feed fed to animals becomes meat (WRI, 2013)</w:t>
      </w:r>
    </w:p>
    <w:p w:rsidR="00614F39" w:rsidRPr="008515C4" w:rsidRDefault="00614F39" w:rsidP="008515C4">
      <w:pPr>
        <w:spacing w:before="480" w:after="120"/>
        <w:rPr>
          <w:rFonts w:ascii="Helvetica" w:hAnsi="Helvetica"/>
          <w:b/>
          <w:sz w:val="26"/>
          <w:szCs w:val="26"/>
        </w:rPr>
      </w:pPr>
      <w:r w:rsidRPr="008515C4">
        <w:rPr>
          <w:rFonts w:ascii="Helvetica" w:hAnsi="Helvetica"/>
          <w:b/>
          <w:sz w:val="26"/>
          <w:szCs w:val="26"/>
        </w:rPr>
        <w:t>Water Pollution</w:t>
      </w:r>
    </w:p>
    <w:p w:rsidR="00614F39" w:rsidRDefault="00090AA1" w:rsidP="00614F39">
      <w:pPr>
        <w:pStyle w:val="ListParagraph"/>
        <w:numPr>
          <w:ilvl w:val="0"/>
          <w:numId w:val="2"/>
        </w:numPr>
        <w:rPr>
          <w:rFonts w:ascii="Helvetica" w:hAnsi="Helvetica"/>
          <w:sz w:val="22"/>
          <w:szCs w:val="22"/>
        </w:rPr>
      </w:pPr>
      <w:r w:rsidRPr="00090AA1">
        <w:rPr>
          <w:rFonts w:ascii="Helvetica" w:hAnsi="Helvetica"/>
          <w:sz w:val="22"/>
          <w:szCs w:val="22"/>
        </w:rPr>
        <w:t xml:space="preserve">Approximately </w:t>
      </w:r>
      <w:r w:rsidR="00614F39" w:rsidRPr="00090AA1">
        <w:rPr>
          <w:rFonts w:ascii="Helvetica" w:hAnsi="Helvetica"/>
          <w:sz w:val="22"/>
          <w:szCs w:val="22"/>
        </w:rPr>
        <w:t>70% of the global dietary phosphorus footprint (1961-2007) is linked to animal foods (</w:t>
      </w:r>
      <w:proofErr w:type="spellStart"/>
      <w:r w:rsidR="00614F39" w:rsidRPr="00090AA1">
        <w:rPr>
          <w:rFonts w:ascii="Helvetica" w:hAnsi="Helvetica"/>
          <w:sz w:val="22"/>
          <w:szCs w:val="22"/>
        </w:rPr>
        <w:t>Metson</w:t>
      </w:r>
      <w:proofErr w:type="spellEnd"/>
      <w:r w:rsidR="00614F39" w:rsidRPr="00090AA1">
        <w:rPr>
          <w:rFonts w:ascii="Helvetica" w:hAnsi="Helvetica"/>
          <w:sz w:val="22"/>
          <w:szCs w:val="22"/>
        </w:rPr>
        <w:t xml:space="preserve"> et al 2012</w:t>
      </w:r>
      <w:r w:rsidR="00716281">
        <w:rPr>
          <w:rFonts w:ascii="Helvetica" w:hAnsi="Helvetica"/>
          <w:sz w:val="22"/>
          <w:szCs w:val="22"/>
        </w:rPr>
        <w:t>)</w:t>
      </w:r>
    </w:p>
    <w:p w:rsidR="00716281" w:rsidRPr="00716281" w:rsidRDefault="00716281" w:rsidP="00716281">
      <w:pPr>
        <w:rPr>
          <w:rFonts w:ascii="Helvetica" w:hAnsi="Helvetica"/>
          <w:sz w:val="22"/>
          <w:szCs w:val="22"/>
        </w:rPr>
      </w:pPr>
    </w:p>
    <w:p w:rsidR="00614F39" w:rsidRDefault="00614F39" w:rsidP="00614F39">
      <w:pPr>
        <w:pStyle w:val="ListParagraph"/>
        <w:numPr>
          <w:ilvl w:val="0"/>
          <w:numId w:val="2"/>
        </w:numPr>
        <w:rPr>
          <w:rFonts w:ascii="Helvetica" w:hAnsi="Helvetica"/>
          <w:sz w:val="22"/>
          <w:szCs w:val="22"/>
        </w:rPr>
      </w:pPr>
      <w:r w:rsidRPr="00090AA1">
        <w:rPr>
          <w:rFonts w:ascii="Helvetica" w:hAnsi="Helvetica"/>
          <w:sz w:val="22"/>
          <w:szCs w:val="22"/>
        </w:rPr>
        <w:t>Each year</w:t>
      </w:r>
      <w:r w:rsidR="00090AA1" w:rsidRPr="00090AA1">
        <w:rPr>
          <w:rFonts w:ascii="Helvetica" w:hAnsi="Helvetica"/>
          <w:sz w:val="22"/>
          <w:szCs w:val="22"/>
        </w:rPr>
        <w:t xml:space="preserve"> livestock</w:t>
      </w:r>
      <w:r w:rsidRPr="00090AA1">
        <w:rPr>
          <w:rFonts w:ascii="Helvetica" w:hAnsi="Helvetica"/>
          <w:sz w:val="22"/>
          <w:szCs w:val="22"/>
        </w:rPr>
        <w:t xml:space="preserve"> produce 7-9 times more manure output than humans </w:t>
      </w:r>
      <w:r w:rsidR="00090AA1" w:rsidRPr="00090AA1">
        <w:rPr>
          <w:rFonts w:ascii="Helvetica" w:hAnsi="Helvetica"/>
          <w:sz w:val="22"/>
          <w:szCs w:val="22"/>
        </w:rPr>
        <w:t>do (</w:t>
      </w:r>
      <w:proofErr w:type="spellStart"/>
      <w:r w:rsidRPr="00090AA1">
        <w:rPr>
          <w:rFonts w:ascii="Helvetica" w:hAnsi="Helvetica"/>
          <w:sz w:val="22"/>
          <w:szCs w:val="22"/>
        </w:rPr>
        <w:t>Schipanski</w:t>
      </w:r>
      <w:proofErr w:type="spellEnd"/>
      <w:r w:rsidRPr="00090AA1">
        <w:rPr>
          <w:rFonts w:ascii="Helvetica" w:hAnsi="Helvetica"/>
          <w:sz w:val="22"/>
          <w:szCs w:val="22"/>
        </w:rPr>
        <w:t xml:space="preserve"> &amp; </w:t>
      </w:r>
      <w:proofErr w:type="spellStart"/>
      <w:r w:rsidRPr="00090AA1">
        <w:rPr>
          <w:rFonts w:ascii="Helvetica" w:hAnsi="Helvetica"/>
          <w:sz w:val="22"/>
          <w:szCs w:val="22"/>
        </w:rPr>
        <w:t>Bennet</w:t>
      </w:r>
      <w:proofErr w:type="spellEnd"/>
      <w:r w:rsidRPr="00090AA1">
        <w:rPr>
          <w:rFonts w:ascii="Helvetica" w:hAnsi="Helvetica"/>
          <w:sz w:val="22"/>
          <w:szCs w:val="22"/>
        </w:rPr>
        <w:t>, 2012)</w:t>
      </w:r>
    </w:p>
    <w:p w:rsidR="00716281" w:rsidRPr="00716281" w:rsidRDefault="00716281" w:rsidP="00716281">
      <w:pPr>
        <w:rPr>
          <w:rFonts w:ascii="Helvetica" w:hAnsi="Helvetica"/>
          <w:sz w:val="22"/>
          <w:szCs w:val="22"/>
        </w:rPr>
      </w:pPr>
    </w:p>
    <w:p w:rsidR="00614F39" w:rsidRPr="00090AA1" w:rsidRDefault="00614F39" w:rsidP="00614F39">
      <w:pPr>
        <w:pStyle w:val="ListParagraph"/>
        <w:numPr>
          <w:ilvl w:val="0"/>
          <w:numId w:val="2"/>
        </w:numPr>
        <w:rPr>
          <w:rFonts w:ascii="Helvetica" w:hAnsi="Helvetica"/>
          <w:sz w:val="22"/>
          <w:szCs w:val="22"/>
        </w:rPr>
      </w:pPr>
      <w:r w:rsidRPr="00090AA1">
        <w:rPr>
          <w:rFonts w:ascii="Helvetica" w:hAnsi="Helvetica"/>
          <w:sz w:val="22"/>
          <w:szCs w:val="22"/>
        </w:rPr>
        <w:t>The production</w:t>
      </w:r>
      <w:r w:rsidR="00716281">
        <w:rPr>
          <w:rFonts w:ascii="Helvetica" w:hAnsi="Helvetica"/>
          <w:sz w:val="22"/>
          <w:szCs w:val="22"/>
        </w:rPr>
        <w:t xml:space="preserve"> of livestock can be linked to about </w:t>
      </w:r>
      <w:r w:rsidRPr="00090AA1">
        <w:rPr>
          <w:rFonts w:ascii="Helvetica" w:hAnsi="Helvetica"/>
          <w:sz w:val="22"/>
          <w:szCs w:val="22"/>
        </w:rPr>
        <w:t xml:space="preserve">60% nitrogen pollution released to the environment (Pelletier &amp; </w:t>
      </w:r>
      <w:proofErr w:type="spellStart"/>
      <w:r w:rsidRPr="00090AA1">
        <w:rPr>
          <w:rFonts w:ascii="Helvetica" w:hAnsi="Helvetica"/>
          <w:sz w:val="22"/>
          <w:szCs w:val="22"/>
        </w:rPr>
        <w:t>Tyedmers</w:t>
      </w:r>
      <w:proofErr w:type="spellEnd"/>
      <w:r w:rsidRPr="00090AA1">
        <w:rPr>
          <w:rFonts w:ascii="Helvetica" w:hAnsi="Helvetica"/>
          <w:sz w:val="22"/>
          <w:szCs w:val="22"/>
        </w:rPr>
        <w:t>, 2012)</w:t>
      </w:r>
    </w:p>
    <w:p w:rsidR="00614F39" w:rsidRPr="008515C4" w:rsidRDefault="00614F39" w:rsidP="008515C4">
      <w:pPr>
        <w:spacing w:before="480" w:after="120"/>
        <w:rPr>
          <w:rFonts w:ascii="Helvetica" w:hAnsi="Helvetica"/>
          <w:b/>
          <w:sz w:val="26"/>
          <w:szCs w:val="26"/>
        </w:rPr>
      </w:pPr>
      <w:r w:rsidRPr="008515C4">
        <w:rPr>
          <w:rFonts w:ascii="Helvetica" w:hAnsi="Helvetica"/>
          <w:b/>
          <w:sz w:val="26"/>
          <w:szCs w:val="26"/>
        </w:rPr>
        <w:t>Land Competition</w:t>
      </w:r>
    </w:p>
    <w:p w:rsidR="00614F39" w:rsidRDefault="00614F39" w:rsidP="00614F39">
      <w:pPr>
        <w:pStyle w:val="ListParagraph"/>
        <w:numPr>
          <w:ilvl w:val="0"/>
          <w:numId w:val="4"/>
        </w:numPr>
        <w:rPr>
          <w:rFonts w:ascii="Helvetica" w:hAnsi="Helvetica"/>
          <w:sz w:val="22"/>
          <w:szCs w:val="22"/>
        </w:rPr>
      </w:pPr>
      <w:r w:rsidRPr="00090AA1">
        <w:rPr>
          <w:rFonts w:ascii="Helvetica" w:hAnsi="Helvetica"/>
          <w:sz w:val="22"/>
          <w:szCs w:val="22"/>
        </w:rPr>
        <w:t>Some livestock rearing can be considered resource efficient, by using land</w:t>
      </w:r>
      <w:r w:rsidR="00716281">
        <w:rPr>
          <w:rFonts w:ascii="Helvetica" w:hAnsi="Helvetica"/>
          <w:sz w:val="22"/>
          <w:szCs w:val="22"/>
        </w:rPr>
        <w:t xml:space="preserve"> </w:t>
      </w:r>
      <w:r w:rsidRPr="00090AA1">
        <w:rPr>
          <w:rFonts w:ascii="Helvetica" w:hAnsi="Helvetica"/>
          <w:sz w:val="22"/>
          <w:szCs w:val="22"/>
        </w:rPr>
        <w:t xml:space="preserve">unsuitable for crops or forests, or by consuming crop residues. But only ~30% of current production </w:t>
      </w:r>
      <w:r w:rsidR="00716281">
        <w:rPr>
          <w:rFonts w:ascii="Helvetica" w:hAnsi="Helvetica"/>
          <w:sz w:val="22"/>
          <w:szCs w:val="22"/>
        </w:rPr>
        <w:t xml:space="preserve">levels </w:t>
      </w:r>
      <w:r w:rsidRPr="00090AA1">
        <w:rPr>
          <w:rFonts w:ascii="Helvetica" w:hAnsi="Helvetica"/>
          <w:sz w:val="22"/>
          <w:szCs w:val="22"/>
        </w:rPr>
        <w:t>could be reared</w:t>
      </w:r>
      <w:r w:rsidR="00716281">
        <w:rPr>
          <w:rFonts w:ascii="Helvetica" w:hAnsi="Helvetica"/>
          <w:sz w:val="22"/>
          <w:szCs w:val="22"/>
        </w:rPr>
        <w:t xml:space="preserve"> in</w:t>
      </w:r>
      <w:r w:rsidRPr="00090AA1">
        <w:rPr>
          <w:rFonts w:ascii="Helvetica" w:hAnsi="Helvetica"/>
          <w:sz w:val="22"/>
          <w:szCs w:val="22"/>
        </w:rPr>
        <w:t xml:space="preserve"> this way (</w:t>
      </w:r>
      <w:proofErr w:type="spellStart"/>
      <w:r w:rsidRPr="00090AA1">
        <w:rPr>
          <w:rFonts w:ascii="Helvetica" w:hAnsi="Helvetica"/>
          <w:sz w:val="22"/>
          <w:szCs w:val="22"/>
        </w:rPr>
        <w:t>Bajželj</w:t>
      </w:r>
      <w:proofErr w:type="spellEnd"/>
      <w:r w:rsidRPr="00090AA1">
        <w:rPr>
          <w:rFonts w:ascii="Helvetica" w:hAnsi="Helvetica"/>
          <w:sz w:val="22"/>
          <w:szCs w:val="22"/>
        </w:rPr>
        <w:t xml:space="preserve"> et al, 2014)</w:t>
      </w:r>
    </w:p>
    <w:p w:rsidR="00716281" w:rsidRPr="00716281" w:rsidRDefault="00716281" w:rsidP="00716281">
      <w:pPr>
        <w:rPr>
          <w:rFonts w:ascii="Helvetica" w:hAnsi="Helvetica"/>
          <w:sz w:val="22"/>
          <w:szCs w:val="22"/>
        </w:rPr>
      </w:pPr>
    </w:p>
    <w:p w:rsidR="00614F39" w:rsidRPr="00090AA1" w:rsidRDefault="00614F39" w:rsidP="00614F39">
      <w:pPr>
        <w:pStyle w:val="ListParagraph"/>
        <w:numPr>
          <w:ilvl w:val="0"/>
          <w:numId w:val="4"/>
        </w:numPr>
        <w:rPr>
          <w:rFonts w:ascii="Helvetica" w:hAnsi="Helvetica"/>
          <w:sz w:val="22"/>
          <w:szCs w:val="22"/>
        </w:rPr>
      </w:pPr>
      <w:r w:rsidRPr="00090AA1">
        <w:rPr>
          <w:rFonts w:ascii="Helvetica" w:hAnsi="Helvetica"/>
          <w:sz w:val="22"/>
          <w:szCs w:val="22"/>
        </w:rPr>
        <w:t>Livestock are linked to ~70% of historic deforestation in the Brazilian Amazon (</w:t>
      </w:r>
      <w:proofErr w:type="spellStart"/>
      <w:r w:rsidRPr="00090AA1">
        <w:rPr>
          <w:rFonts w:ascii="Helvetica" w:hAnsi="Helvetica"/>
          <w:sz w:val="22"/>
          <w:szCs w:val="22"/>
        </w:rPr>
        <w:t>Nepstad</w:t>
      </w:r>
      <w:proofErr w:type="spellEnd"/>
      <w:r w:rsidRPr="00090AA1">
        <w:rPr>
          <w:rFonts w:ascii="Helvetica" w:hAnsi="Helvetica"/>
          <w:sz w:val="22"/>
          <w:szCs w:val="22"/>
        </w:rPr>
        <w:t xml:space="preserve"> et al, 2014)</w:t>
      </w:r>
    </w:p>
    <w:p w:rsidR="00614F39" w:rsidRPr="008515C4" w:rsidRDefault="00614F39" w:rsidP="008515C4">
      <w:pPr>
        <w:spacing w:before="480" w:after="120"/>
        <w:rPr>
          <w:rFonts w:ascii="Helvetica" w:hAnsi="Helvetica"/>
          <w:b/>
          <w:sz w:val="26"/>
          <w:szCs w:val="26"/>
        </w:rPr>
      </w:pPr>
      <w:r w:rsidRPr="008515C4">
        <w:rPr>
          <w:rFonts w:ascii="Helvetica" w:hAnsi="Helvetica"/>
          <w:b/>
          <w:sz w:val="26"/>
          <w:szCs w:val="26"/>
        </w:rPr>
        <w:t xml:space="preserve">Water Stress </w:t>
      </w:r>
    </w:p>
    <w:p w:rsidR="00614F39" w:rsidRDefault="00614F39" w:rsidP="00614F39">
      <w:pPr>
        <w:pStyle w:val="ListParagraph"/>
        <w:numPr>
          <w:ilvl w:val="0"/>
          <w:numId w:val="5"/>
        </w:numPr>
        <w:rPr>
          <w:rFonts w:ascii="Helvetica" w:hAnsi="Helvetica"/>
          <w:sz w:val="22"/>
          <w:szCs w:val="22"/>
        </w:rPr>
      </w:pPr>
      <w:r w:rsidRPr="00090AA1">
        <w:rPr>
          <w:rFonts w:ascii="Helvetica" w:hAnsi="Helvetica"/>
          <w:sz w:val="22"/>
          <w:szCs w:val="22"/>
        </w:rPr>
        <w:t>Livestock production uses ~17% of the freshwater extracted globally for agriculture</w:t>
      </w:r>
      <w:r w:rsidR="00716281">
        <w:rPr>
          <w:rFonts w:ascii="Helvetica" w:hAnsi="Helvetica"/>
          <w:sz w:val="22"/>
          <w:szCs w:val="22"/>
        </w:rPr>
        <w:t xml:space="preserve"> </w:t>
      </w:r>
      <w:r w:rsidR="00716281">
        <w:rPr>
          <w:rFonts w:ascii="Helvetica" w:hAnsi="Helvetica"/>
          <w:sz w:val="22"/>
          <w:szCs w:val="22"/>
        </w:rPr>
        <w:t>(</w:t>
      </w:r>
      <w:proofErr w:type="spellStart"/>
      <w:r w:rsidR="00716281">
        <w:rPr>
          <w:rFonts w:ascii="Helvetica" w:hAnsi="Helvetica"/>
          <w:sz w:val="22"/>
          <w:szCs w:val="22"/>
        </w:rPr>
        <w:t>Mekonnen</w:t>
      </w:r>
      <w:proofErr w:type="spellEnd"/>
      <w:r w:rsidR="00716281">
        <w:rPr>
          <w:rFonts w:ascii="Helvetica" w:hAnsi="Helvetica"/>
          <w:sz w:val="22"/>
          <w:szCs w:val="22"/>
        </w:rPr>
        <w:t xml:space="preserve"> and Hoekstra, 2012</w:t>
      </w:r>
      <w:r w:rsidR="00716281" w:rsidRPr="00090AA1">
        <w:rPr>
          <w:rFonts w:ascii="Helvetica" w:hAnsi="Helvetica"/>
          <w:sz w:val="22"/>
          <w:szCs w:val="22"/>
        </w:rPr>
        <w:t>)</w:t>
      </w:r>
    </w:p>
    <w:p w:rsidR="00716281" w:rsidRPr="00716281" w:rsidRDefault="00716281" w:rsidP="00716281">
      <w:pPr>
        <w:rPr>
          <w:rFonts w:ascii="Helvetica" w:hAnsi="Helvetica"/>
          <w:sz w:val="22"/>
          <w:szCs w:val="22"/>
        </w:rPr>
      </w:pPr>
    </w:p>
    <w:p w:rsidR="00614F39" w:rsidRPr="00090AA1" w:rsidRDefault="00614F39" w:rsidP="00614F39">
      <w:pPr>
        <w:pStyle w:val="ListParagraph"/>
        <w:numPr>
          <w:ilvl w:val="0"/>
          <w:numId w:val="5"/>
        </w:numPr>
        <w:rPr>
          <w:rFonts w:ascii="Helvetica" w:hAnsi="Helvetica"/>
          <w:sz w:val="22"/>
          <w:szCs w:val="22"/>
        </w:rPr>
      </w:pPr>
      <w:r w:rsidRPr="00090AA1">
        <w:rPr>
          <w:rFonts w:ascii="Helvetica" w:hAnsi="Helvetica"/>
          <w:sz w:val="22"/>
          <w:szCs w:val="22"/>
        </w:rPr>
        <w:t>Of this ~12% is for the irrigation of crops fed to anim</w:t>
      </w:r>
      <w:r w:rsidR="00716281">
        <w:rPr>
          <w:rFonts w:ascii="Helvetica" w:hAnsi="Helvetica"/>
          <w:sz w:val="22"/>
          <w:szCs w:val="22"/>
        </w:rPr>
        <w:t>als (</w:t>
      </w:r>
      <w:proofErr w:type="spellStart"/>
      <w:r w:rsidR="00716281">
        <w:rPr>
          <w:rFonts w:ascii="Helvetica" w:hAnsi="Helvetica"/>
          <w:sz w:val="22"/>
          <w:szCs w:val="22"/>
        </w:rPr>
        <w:t>Mekonnen</w:t>
      </w:r>
      <w:proofErr w:type="spellEnd"/>
      <w:r w:rsidR="00716281">
        <w:rPr>
          <w:rFonts w:ascii="Helvetica" w:hAnsi="Helvetica"/>
          <w:sz w:val="22"/>
          <w:szCs w:val="22"/>
        </w:rPr>
        <w:t xml:space="preserve"> and Hoekstra, 2012</w:t>
      </w:r>
      <w:r w:rsidRPr="00090AA1">
        <w:rPr>
          <w:rFonts w:ascii="Helvetica" w:hAnsi="Helvetica"/>
          <w:sz w:val="22"/>
          <w:szCs w:val="22"/>
        </w:rPr>
        <w:t>)</w:t>
      </w:r>
    </w:p>
    <w:p w:rsidR="00614F39" w:rsidRPr="008515C4" w:rsidRDefault="00614F39" w:rsidP="008515C4">
      <w:pPr>
        <w:spacing w:before="480" w:after="120"/>
        <w:rPr>
          <w:rFonts w:ascii="Helvetica" w:hAnsi="Helvetica"/>
          <w:b/>
          <w:sz w:val="26"/>
          <w:szCs w:val="26"/>
        </w:rPr>
      </w:pPr>
      <w:r w:rsidRPr="008515C4">
        <w:rPr>
          <w:rFonts w:ascii="Helvetica" w:hAnsi="Helvetica"/>
          <w:b/>
          <w:sz w:val="26"/>
          <w:szCs w:val="26"/>
        </w:rPr>
        <w:t>Climate change</w:t>
      </w:r>
    </w:p>
    <w:p w:rsidR="00614F39" w:rsidRDefault="00614F39" w:rsidP="00614F39">
      <w:pPr>
        <w:pStyle w:val="ListParagraph"/>
        <w:numPr>
          <w:ilvl w:val="0"/>
          <w:numId w:val="6"/>
        </w:numPr>
        <w:rPr>
          <w:rFonts w:ascii="Helvetica" w:hAnsi="Helvetica"/>
          <w:sz w:val="22"/>
          <w:szCs w:val="22"/>
        </w:rPr>
      </w:pPr>
      <w:r w:rsidRPr="00090AA1">
        <w:rPr>
          <w:rFonts w:ascii="Helvetica" w:hAnsi="Helvetica"/>
          <w:sz w:val="22"/>
          <w:szCs w:val="22"/>
        </w:rPr>
        <w:t>Studies show, that to stop global temperatures rising beyond the dangerous 2˚C level of climate change, demand for livestock products must be reduced (</w:t>
      </w:r>
      <w:proofErr w:type="spellStart"/>
      <w:r w:rsidRPr="00090AA1">
        <w:rPr>
          <w:rFonts w:ascii="Helvetica" w:hAnsi="Helvetica"/>
          <w:sz w:val="22"/>
          <w:szCs w:val="22"/>
        </w:rPr>
        <w:t>Hedenous</w:t>
      </w:r>
      <w:proofErr w:type="spellEnd"/>
      <w:r w:rsidRPr="00090AA1">
        <w:rPr>
          <w:rFonts w:ascii="Helvetica" w:hAnsi="Helvetica"/>
          <w:sz w:val="22"/>
          <w:szCs w:val="22"/>
        </w:rPr>
        <w:t xml:space="preserve"> et al, 2014; </w:t>
      </w:r>
      <w:proofErr w:type="spellStart"/>
      <w:r w:rsidRPr="00090AA1">
        <w:rPr>
          <w:rFonts w:ascii="Helvetica" w:hAnsi="Helvetica"/>
          <w:sz w:val="22"/>
          <w:szCs w:val="22"/>
        </w:rPr>
        <w:t>Bajželj</w:t>
      </w:r>
      <w:proofErr w:type="spellEnd"/>
      <w:r w:rsidRPr="00090AA1">
        <w:rPr>
          <w:rFonts w:ascii="Helvetica" w:hAnsi="Helvetica"/>
          <w:sz w:val="22"/>
          <w:szCs w:val="22"/>
        </w:rPr>
        <w:t xml:space="preserve"> et al, 2014; Pelletier &amp; </w:t>
      </w:r>
      <w:proofErr w:type="spellStart"/>
      <w:r w:rsidRPr="00090AA1">
        <w:rPr>
          <w:rFonts w:ascii="Helvetica" w:hAnsi="Helvetica"/>
          <w:sz w:val="22"/>
          <w:szCs w:val="22"/>
        </w:rPr>
        <w:t>Tyedmers</w:t>
      </w:r>
      <w:proofErr w:type="spellEnd"/>
      <w:r w:rsidRPr="00090AA1">
        <w:rPr>
          <w:rFonts w:ascii="Helvetica" w:hAnsi="Helvetica"/>
          <w:sz w:val="22"/>
          <w:szCs w:val="22"/>
        </w:rPr>
        <w:t xml:space="preserve">, 2010; Davidson, 2012; </w:t>
      </w:r>
      <w:proofErr w:type="spellStart"/>
      <w:r w:rsidRPr="00090AA1">
        <w:rPr>
          <w:rFonts w:ascii="Helvetica" w:hAnsi="Helvetica"/>
          <w:sz w:val="22"/>
          <w:szCs w:val="22"/>
        </w:rPr>
        <w:t>Tilman</w:t>
      </w:r>
      <w:proofErr w:type="spellEnd"/>
      <w:r w:rsidRPr="00090AA1">
        <w:rPr>
          <w:rFonts w:ascii="Helvetica" w:hAnsi="Helvetica"/>
          <w:sz w:val="22"/>
          <w:szCs w:val="22"/>
        </w:rPr>
        <w:t xml:space="preserve"> &amp; Clark 2014)</w:t>
      </w:r>
    </w:p>
    <w:p w:rsidR="00716281" w:rsidRPr="00716281" w:rsidRDefault="00716281" w:rsidP="00716281">
      <w:pPr>
        <w:rPr>
          <w:rFonts w:ascii="Helvetica" w:hAnsi="Helvetica"/>
          <w:sz w:val="22"/>
          <w:szCs w:val="22"/>
        </w:rPr>
      </w:pPr>
    </w:p>
    <w:p w:rsidR="00614F39" w:rsidRDefault="00614F39" w:rsidP="00614F39">
      <w:pPr>
        <w:pStyle w:val="ListParagraph"/>
        <w:numPr>
          <w:ilvl w:val="0"/>
          <w:numId w:val="6"/>
        </w:numPr>
        <w:rPr>
          <w:rFonts w:ascii="Helvetica" w:hAnsi="Helvetica"/>
          <w:sz w:val="22"/>
          <w:szCs w:val="22"/>
        </w:rPr>
      </w:pPr>
      <w:r w:rsidRPr="00090AA1">
        <w:rPr>
          <w:rFonts w:ascii="Helvetica" w:hAnsi="Helvetica"/>
          <w:sz w:val="22"/>
          <w:szCs w:val="22"/>
        </w:rPr>
        <w:lastRenderedPageBreak/>
        <w:t xml:space="preserve">The raising and feeding of livestock produces ~14.5% (7.1 GtCO2 </w:t>
      </w:r>
      <w:proofErr w:type="spellStart"/>
      <w:r w:rsidRPr="00090AA1">
        <w:rPr>
          <w:rFonts w:ascii="Helvetica" w:hAnsi="Helvetica"/>
          <w:sz w:val="22"/>
          <w:szCs w:val="22"/>
        </w:rPr>
        <w:t>eq</w:t>
      </w:r>
      <w:proofErr w:type="spellEnd"/>
      <w:r w:rsidRPr="00090AA1">
        <w:rPr>
          <w:rFonts w:ascii="Helvetica" w:hAnsi="Helvetica"/>
          <w:sz w:val="22"/>
          <w:szCs w:val="22"/>
        </w:rPr>
        <w:t>) of global greenhouse gas emissions (UNFAO 2013)</w:t>
      </w:r>
    </w:p>
    <w:p w:rsidR="00716281" w:rsidRPr="00716281" w:rsidRDefault="00716281" w:rsidP="00716281">
      <w:pPr>
        <w:rPr>
          <w:rFonts w:ascii="Helvetica" w:hAnsi="Helvetica"/>
          <w:sz w:val="22"/>
          <w:szCs w:val="22"/>
        </w:rPr>
      </w:pPr>
    </w:p>
    <w:p w:rsidR="00614F39" w:rsidRPr="00090AA1" w:rsidRDefault="00614F39" w:rsidP="00614F39">
      <w:pPr>
        <w:pStyle w:val="ListParagraph"/>
        <w:numPr>
          <w:ilvl w:val="0"/>
          <w:numId w:val="6"/>
        </w:numPr>
        <w:rPr>
          <w:rFonts w:ascii="Helvetica" w:hAnsi="Helvetica"/>
          <w:sz w:val="22"/>
          <w:szCs w:val="22"/>
        </w:rPr>
      </w:pPr>
      <w:r w:rsidRPr="00090AA1">
        <w:rPr>
          <w:rFonts w:ascii="Helvetica" w:hAnsi="Helvetica"/>
          <w:sz w:val="22"/>
          <w:szCs w:val="22"/>
        </w:rPr>
        <w:t>Between 1961-2010 emissions from livestock rose by ~51% (Caro et al, 2013)</w:t>
      </w:r>
    </w:p>
    <w:p w:rsidR="00614F39" w:rsidRPr="008515C4" w:rsidRDefault="00614F39" w:rsidP="008515C4">
      <w:pPr>
        <w:spacing w:before="480" w:after="120"/>
        <w:rPr>
          <w:rFonts w:ascii="Helvetica" w:hAnsi="Helvetica"/>
          <w:b/>
          <w:sz w:val="26"/>
          <w:szCs w:val="26"/>
        </w:rPr>
      </w:pPr>
      <w:r w:rsidRPr="008515C4">
        <w:rPr>
          <w:rFonts w:ascii="Helvetica" w:hAnsi="Helvetica"/>
          <w:b/>
          <w:sz w:val="26"/>
          <w:szCs w:val="26"/>
        </w:rPr>
        <w:t>Biodiversity Loss</w:t>
      </w:r>
    </w:p>
    <w:p w:rsidR="00614F39" w:rsidRDefault="00614F39" w:rsidP="00614F39">
      <w:pPr>
        <w:pStyle w:val="ListParagraph"/>
        <w:numPr>
          <w:ilvl w:val="0"/>
          <w:numId w:val="7"/>
        </w:numPr>
        <w:rPr>
          <w:rFonts w:ascii="Helvetica" w:hAnsi="Helvetica"/>
          <w:sz w:val="22"/>
          <w:szCs w:val="22"/>
        </w:rPr>
      </w:pPr>
      <w:r w:rsidRPr="00090AA1">
        <w:rPr>
          <w:rFonts w:ascii="Helvetica" w:hAnsi="Helvetica"/>
          <w:sz w:val="22"/>
          <w:szCs w:val="22"/>
        </w:rPr>
        <w:t>Livestock production is a major driver of biodiversity loss gl</w:t>
      </w:r>
      <w:r w:rsidR="00716281">
        <w:rPr>
          <w:rFonts w:ascii="Helvetica" w:hAnsi="Helvetica"/>
          <w:sz w:val="22"/>
          <w:szCs w:val="22"/>
        </w:rPr>
        <w:t xml:space="preserve">obally, linked by one study to roughly </w:t>
      </w:r>
      <w:r w:rsidRPr="00090AA1">
        <w:rPr>
          <w:rFonts w:ascii="Helvetica" w:hAnsi="Helvetica"/>
          <w:sz w:val="22"/>
          <w:szCs w:val="22"/>
        </w:rPr>
        <w:t>30% of human caused losses (</w:t>
      </w:r>
      <w:proofErr w:type="spellStart"/>
      <w:r w:rsidRPr="00090AA1">
        <w:rPr>
          <w:rFonts w:ascii="Helvetica" w:hAnsi="Helvetica"/>
          <w:sz w:val="22"/>
          <w:szCs w:val="22"/>
        </w:rPr>
        <w:t>Westhoek</w:t>
      </w:r>
      <w:proofErr w:type="spellEnd"/>
      <w:r w:rsidRPr="00090AA1">
        <w:rPr>
          <w:rFonts w:ascii="Helvetica" w:hAnsi="Helvetica"/>
          <w:sz w:val="22"/>
          <w:szCs w:val="22"/>
        </w:rPr>
        <w:t xml:space="preserve"> et al, 2011) </w:t>
      </w:r>
    </w:p>
    <w:p w:rsidR="00716281" w:rsidRPr="00716281" w:rsidRDefault="00716281" w:rsidP="00716281">
      <w:pPr>
        <w:rPr>
          <w:rFonts w:ascii="Helvetica" w:hAnsi="Helvetica"/>
          <w:sz w:val="22"/>
          <w:szCs w:val="22"/>
        </w:rPr>
      </w:pPr>
    </w:p>
    <w:p w:rsidR="003915CC" w:rsidRPr="00090AA1" w:rsidRDefault="00614F39" w:rsidP="00614F39">
      <w:pPr>
        <w:pStyle w:val="ListParagraph"/>
        <w:numPr>
          <w:ilvl w:val="0"/>
          <w:numId w:val="7"/>
        </w:numPr>
        <w:rPr>
          <w:rFonts w:ascii="Helvetica" w:hAnsi="Helvetica"/>
          <w:sz w:val="22"/>
          <w:szCs w:val="22"/>
        </w:rPr>
      </w:pPr>
      <w:r w:rsidRPr="00090AA1">
        <w:rPr>
          <w:rFonts w:ascii="Helvetica" w:hAnsi="Helvetica"/>
          <w:sz w:val="22"/>
          <w:szCs w:val="22"/>
        </w:rPr>
        <w:t xml:space="preserve">In many places, encroachment upon ecosystems by agricultural expansion puts livestock producers in conflict with carnivores, making them vulnerable to extinction (Ripple et al, 2014) </w:t>
      </w:r>
    </w:p>
    <w:p w:rsidR="003915CC" w:rsidRPr="008515C4" w:rsidRDefault="003915CC" w:rsidP="008515C4">
      <w:pPr>
        <w:spacing w:before="480" w:after="120"/>
        <w:rPr>
          <w:rFonts w:ascii="Helvetica" w:hAnsi="Helvetica"/>
          <w:b/>
          <w:sz w:val="26"/>
          <w:szCs w:val="26"/>
        </w:rPr>
      </w:pPr>
      <w:r w:rsidRPr="008515C4">
        <w:rPr>
          <w:rFonts w:ascii="Helvetica" w:hAnsi="Helvetica"/>
          <w:b/>
          <w:sz w:val="26"/>
          <w:szCs w:val="26"/>
        </w:rPr>
        <w:t>What does the future look like?</w:t>
      </w:r>
    </w:p>
    <w:p w:rsidR="003915CC" w:rsidRDefault="003915CC" w:rsidP="003915CC">
      <w:pPr>
        <w:pStyle w:val="ListParagraph"/>
        <w:numPr>
          <w:ilvl w:val="0"/>
          <w:numId w:val="8"/>
        </w:numPr>
        <w:rPr>
          <w:rFonts w:ascii="Helvetica" w:hAnsi="Helvetica"/>
          <w:sz w:val="22"/>
          <w:szCs w:val="22"/>
        </w:rPr>
      </w:pPr>
      <w:r w:rsidRPr="00090AA1">
        <w:rPr>
          <w:rFonts w:ascii="Helvetica" w:hAnsi="Helvetica"/>
          <w:sz w:val="22"/>
          <w:szCs w:val="22"/>
        </w:rPr>
        <w:t>By 2050, consumption of meat and dairy produc</w:t>
      </w:r>
      <w:r w:rsidR="00716281">
        <w:rPr>
          <w:rFonts w:ascii="Helvetica" w:hAnsi="Helvetica"/>
          <w:sz w:val="22"/>
          <w:szCs w:val="22"/>
        </w:rPr>
        <w:t>ts is expected to have risen 76</w:t>
      </w:r>
      <w:r w:rsidRPr="00090AA1">
        <w:rPr>
          <w:rFonts w:ascii="Helvetica" w:hAnsi="Helvetica"/>
          <w:sz w:val="22"/>
          <w:szCs w:val="22"/>
        </w:rPr>
        <w:t>% and 65% respectively against a 2005–07 baseline (FAO, 2012)</w:t>
      </w:r>
    </w:p>
    <w:p w:rsidR="00716281" w:rsidRPr="00716281" w:rsidRDefault="00716281" w:rsidP="00716281">
      <w:pPr>
        <w:rPr>
          <w:rFonts w:ascii="Helvetica" w:hAnsi="Helvetica"/>
          <w:sz w:val="22"/>
          <w:szCs w:val="22"/>
        </w:rPr>
      </w:pPr>
    </w:p>
    <w:p w:rsidR="003915CC" w:rsidRDefault="003915CC" w:rsidP="003915CC">
      <w:pPr>
        <w:pStyle w:val="ListParagraph"/>
        <w:numPr>
          <w:ilvl w:val="0"/>
          <w:numId w:val="8"/>
        </w:numPr>
        <w:rPr>
          <w:rFonts w:ascii="Helvetica" w:hAnsi="Helvetica"/>
          <w:sz w:val="22"/>
          <w:szCs w:val="22"/>
        </w:rPr>
      </w:pPr>
      <w:r w:rsidRPr="00090AA1">
        <w:rPr>
          <w:rFonts w:ascii="Helvetica" w:hAnsi="Helvetica"/>
          <w:sz w:val="22"/>
          <w:szCs w:val="22"/>
        </w:rPr>
        <w:t xml:space="preserve">75% of the global increase in livestock production up to 2030, is expected to come from </w:t>
      </w:r>
      <w:r w:rsidR="00090AA1" w:rsidRPr="00090AA1">
        <w:rPr>
          <w:rFonts w:ascii="Helvetica" w:hAnsi="Helvetica"/>
          <w:sz w:val="22"/>
          <w:szCs w:val="22"/>
        </w:rPr>
        <w:t>industrialized</w:t>
      </w:r>
      <w:r w:rsidRPr="00090AA1">
        <w:rPr>
          <w:rFonts w:ascii="Helvetica" w:hAnsi="Helvetica"/>
          <w:sz w:val="22"/>
          <w:szCs w:val="22"/>
        </w:rPr>
        <w:t xml:space="preserve"> production met</w:t>
      </w:r>
      <w:r w:rsidR="00716281">
        <w:rPr>
          <w:rFonts w:ascii="Helvetica" w:hAnsi="Helvetica"/>
          <w:sz w:val="22"/>
          <w:szCs w:val="22"/>
        </w:rPr>
        <w:t>hods,</w:t>
      </w:r>
      <w:r w:rsidRPr="00090AA1">
        <w:rPr>
          <w:rFonts w:ascii="Helvetica" w:hAnsi="Helvetica"/>
          <w:sz w:val="22"/>
          <w:szCs w:val="22"/>
        </w:rPr>
        <w:t xml:space="preserve"> mostly in developing countries (</w:t>
      </w:r>
      <w:proofErr w:type="spellStart"/>
      <w:r w:rsidRPr="00090AA1">
        <w:rPr>
          <w:rFonts w:ascii="Helvetica" w:hAnsi="Helvetica"/>
          <w:sz w:val="22"/>
          <w:szCs w:val="22"/>
        </w:rPr>
        <w:t>Bruinisma</w:t>
      </w:r>
      <w:proofErr w:type="spellEnd"/>
      <w:r w:rsidRPr="00090AA1">
        <w:rPr>
          <w:rFonts w:ascii="Helvetica" w:hAnsi="Helvetica"/>
          <w:sz w:val="22"/>
          <w:szCs w:val="22"/>
        </w:rPr>
        <w:t>, 2003)</w:t>
      </w:r>
    </w:p>
    <w:p w:rsidR="00716281" w:rsidRPr="00716281" w:rsidRDefault="00716281" w:rsidP="00716281">
      <w:pPr>
        <w:rPr>
          <w:rFonts w:ascii="Helvetica" w:hAnsi="Helvetica"/>
          <w:sz w:val="22"/>
          <w:szCs w:val="22"/>
        </w:rPr>
      </w:pPr>
    </w:p>
    <w:p w:rsidR="00153B22" w:rsidRDefault="003915CC" w:rsidP="003915CC">
      <w:pPr>
        <w:pStyle w:val="ListParagraph"/>
        <w:numPr>
          <w:ilvl w:val="0"/>
          <w:numId w:val="8"/>
        </w:numPr>
        <w:rPr>
          <w:rFonts w:ascii="Helvetica" w:hAnsi="Helvetica"/>
          <w:sz w:val="22"/>
          <w:szCs w:val="22"/>
        </w:rPr>
      </w:pPr>
      <w:r w:rsidRPr="00090AA1">
        <w:rPr>
          <w:rFonts w:ascii="Helvetica" w:hAnsi="Helvetica"/>
          <w:sz w:val="22"/>
          <w:szCs w:val="22"/>
        </w:rPr>
        <w:t xml:space="preserve">If the entire world were to eat the average North American diet, this would result in a 320% increase in the global consumption of animal protein and a doubling in the area of global cropland (Sutton et al, 2013; </w:t>
      </w:r>
      <w:proofErr w:type="spellStart"/>
      <w:r w:rsidRPr="00090AA1">
        <w:rPr>
          <w:rFonts w:ascii="Helvetica" w:hAnsi="Helvetica"/>
          <w:sz w:val="22"/>
          <w:szCs w:val="22"/>
        </w:rPr>
        <w:t>Kastner</w:t>
      </w:r>
      <w:proofErr w:type="spellEnd"/>
      <w:r w:rsidRPr="00090AA1">
        <w:rPr>
          <w:rFonts w:ascii="Helvetica" w:hAnsi="Helvetica"/>
          <w:sz w:val="22"/>
          <w:szCs w:val="22"/>
        </w:rPr>
        <w:t xml:space="preserve"> et al, 2012)</w:t>
      </w:r>
    </w:p>
    <w:p w:rsidR="00716281" w:rsidRPr="00716281" w:rsidRDefault="00716281" w:rsidP="00716281">
      <w:pPr>
        <w:rPr>
          <w:rFonts w:ascii="Helvetica" w:hAnsi="Helvetica"/>
          <w:sz w:val="22"/>
          <w:szCs w:val="22"/>
        </w:rPr>
      </w:pPr>
    </w:p>
    <w:p w:rsidR="003915CC" w:rsidRPr="00090AA1" w:rsidRDefault="00153B22" w:rsidP="003915CC">
      <w:pPr>
        <w:pStyle w:val="ListParagraph"/>
        <w:numPr>
          <w:ilvl w:val="0"/>
          <w:numId w:val="8"/>
        </w:numPr>
        <w:rPr>
          <w:rFonts w:ascii="Helvetica" w:hAnsi="Helvetica"/>
          <w:sz w:val="22"/>
          <w:szCs w:val="22"/>
        </w:rPr>
      </w:pPr>
      <w:r w:rsidRPr="00090AA1">
        <w:rPr>
          <w:rFonts w:ascii="Helvetica" w:hAnsi="Helvetica"/>
          <w:sz w:val="22"/>
          <w:szCs w:val="22"/>
        </w:rPr>
        <w:t xml:space="preserve">The collective weight of all </w:t>
      </w:r>
      <w:r w:rsidR="00716281">
        <w:rPr>
          <w:rFonts w:ascii="Helvetica" w:hAnsi="Helvetica"/>
          <w:sz w:val="22"/>
          <w:szCs w:val="22"/>
        </w:rPr>
        <w:t xml:space="preserve">global </w:t>
      </w:r>
      <w:r w:rsidRPr="00090AA1">
        <w:rPr>
          <w:rFonts w:ascii="Helvetica" w:hAnsi="Helvetica"/>
          <w:sz w:val="22"/>
          <w:szCs w:val="22"/>
        </w:rPr>
        <w:t xml:space="preserve">livestock is </w:t>
      </w:r>
      <w:r w:rsidR="00716281">
        <w:rPr>
          <w:rFonts w:ascii="Helvetica" w:hAnsi="Helvetica"/>
          <w:sz w:val="22"/>
          <w:szCs w:val="22"/>
        </w:rPr>
        <w:t xml:space="preserve">equal to </w:t>
      </w:r>
      <w:r w:rsidRPr="00090AA1">
        <w:rPr>
          <w:rFonts w:ascii="Helvetica" w:hAnsi="Helvetica"/>
          <w:sz w:val="22"/>
          <w:szCs w:val="22"/>
        </w:rPr>
        <w:t>that of all humans, as well as all large wild animals on earth</w:t>
      </w:r>
      <w:r w:rsidR="00716281">
        <w:rPr>
          <w:rFonts w:ascii="Helvetica" w:hAnsi="Helvetica"/>
          <w:sz w:val="22"/>
          <w:szCs w:val="22"/>
        </w:rPr>
        <w:t xml:space="preserve"> (about the size of a sheep upwards) – doubled</w:t>
      </w:r>
      <w:r w:rsidRPr="00090AA1">
        <w:rPr>
          <w:rFonts w:ascii="Helvetica" w:hAnsi="Helvetica"/>
          <w:sz w:val="22"/>
          <w:szCs w:val="22"/>
        </w:rPr>
        <w:t xml:space="preserve"> (</w:t>
      </w:r>
      <w:proofErr w:type="spellStart"/>
      <w:r w:rsidRPr="00090AA1">
        <w:rPr>
          <w:rFonts w:ascii="Helvetica" w:hAnsi="Helvetica"/>
          <w:sz w:val="22"/>
          <w:szCs w:val="22"/>
        </w:rPr>
        <w:t>Barnosky</w:t>
      </w:r>
      <w:proofErr w:type="spellEnd"/>
      <w:r w:rsidRPr="00090AA1">
        <w:rPr>
          <w:rFonts w:ascii="Helvetica" w:hAnsi="Helvetica"/>
          <w:sz w:val="22"/>
          <w:szCs w:val="22"/>
        </w:rPr>
        <w:t>, 2008)</w:t>
      </w:r>
    </w:p>
    <w:p w:rsidR="003915CC" w:rsidRPr="008515C4" w:rsidRDefault="003915CC" w:rsidP="008515C4">
      <w:pPr>
        <w:spacing w:before="480" w:after="120"/>
        <w:rPr>
          <w:rFonts w:ascii="Helvetica" w:hAnsi="Helvetica"/>
          <w:b/>
          <w:sz w:val="26"/>
          <w:szCs w:val="26"/>
        </w:rPr>
      </w:pPr>
      <w:r w:rsidRPr="008515C4">
        <w:rPr>
          <w:rFonts w:ascii="Helvetica" w:hAnsi="Helvetica"/>
          <w:b/>
          <w:sz w:val="26"/>
          <w:szCs w:val="26"/>
        </w:rPr>
        <w:t>If current global dietary trends continue…</w:t>
      </w:r>
    </w:p>
    <w:p w:rsidR="003915CC" w:rsidRDefault="003915CC" w:rsidP="003915CC">
      <w:pPr>
        <w:pStyle w:val="ListParagraph"/>
        <w:numPr>
          <w:ilvl w:val="0"/>
          <w:numId w:val="9"/>
        </w:numPr>
        <w:rPr>
          <w:rFonts w:ascii="Helvetica" w:hAnsi="Helvetica"/>
          <w:sz w:val="22"/>
          <w:szCs w:val="22"/>
        </w:rPr>
      </w:pPr>
      <w:r w:rsidRPr="00090AA1">
        <w:rPr>
          <w:rFonts w:ascii="Helvetica" w:hAnsi="Helvetica"/>
          <w:sz w:val="22"/>
          <w:szCs w:val="22"/>
        </w:rPr>
        <w:t>Global agricultural emissions in 2050 could be up to 80% greater than in 2009, and total global cropland and pasture area could have expanded by up to 43% and 13% respectively (</w:t>
      </w:r>
      <w:proofErr w:type="spellStart"/>
      <w:r w:rsidRPr="00090AA1">
        <w:rPr>
          <w:rFonts w:ascii="Helvetica" w:hAnsi="Helvetica"/>
          <w:sz w:val="22"/>
          <w:szCs w:val="22"/>
        </w:rPr>
        <w:t>Bajželj</w:t>
      </w:r>
      <w:proofErr w:type="spellEnd"/>
      <w:r w:rsidRPr="00090AA1">
        <w:rPr>
          <w:rFonts w:ascii="Helvetica" w:hAnsi="Helvetica"/>
          <w:sz w:val="22"/>
          <w:szCs w:val="22"/>
        </w:rPr>
        <w:t xml:space="preserve"> et al, 2014)</w:t>
      </w:r>
    </w:p>
    <w:p w:rsidR="00716281" w:rsidRPr="00716281" w:rsidRDefault="00716281" w:rsidP="00716281">
      <w:pPr>
        <w:rPr>
          <w:rFonts w:ascii="Helvetica" w:hAnsi="Helvetica"/>
          <w:sz w:val="22"/>
          <w:szCs w:val="22"/>
        </w:rPr>
      </w:pPr>
    </w:p>
    <w:p w:rsidR="003915CC" w:rsidRDefault="003915CC" w:rsidP="003915CC">
      <w:pPr>
        <w:pStyle w:val="ListParagraph"/>
        <w:numPr>
          <w:ilvl w:val="0"/>
          <w:numId w:val="9"/>
        </w:numPr>
        <w:rPr>
          <w:rFonts w:ascii="Helvetica" w:hAnsi="Helvetica"/>
          <w:sz w:val="22"/>
          <w:szCs w:val="22"/>
        </w:rPr>
      </w:pPr>
      <w:r w:rsidRPr="00090AA1">
        <w:rPr>
          <w:rFonts w:ascii="Helvetica" w:hAnsi="Helvetica"/>
          <w:sz w:val="22"/>
          <w:szCs w:val="22"/>
        </w:rPr>
        <w:t>By 2050, over more crops could be being fed to livestock than to humans (</w:t>
      </w:r>
      <w:proofErr w:type="spellStart"/>
      <w:r w:rsidRPr="00090AA1">
        <w:rPr>
          <w:rFonts w:ascii="Helvetica" w:hAnsi="Helvetica"/>
          <w:sz w:val="22"/>
          <w:szCs w:val="22"/>
        </w:rPr>
        <w:t>Pradhan</w:t>
      </w:r>
      <w:proofErr w:type="spellEnd"/>
      <w:r w:rsidRPr="00090AA1">
        <w:rPr>
          <w:rFonts w:ascii="Helvetica" w:hAnsi="Helvetica"/>
          <w:sz w:val="22"/>
          <w:szCs w:val="22"/>
        </w:rPr>
        <w:t xml:space="preserve"> et al, 2013)</w:t>
      </w:r>
    </w:p>
    <w:p w:rsidR="00716281" w:rsidRPr="00716281" w:rsidRDefault="00716281" w:rsidP="00716281">
      <w:pPr>
        <w:rPr>
          <w:rFonts w:ascii="Helvetica" w:hAnsi="Helvetica"/>
          <w:sz w:val="22"/>
          <w:szCs w:val="22"/>
        </w:rPr>
      </w:pPr>
    </w:p>
    <w:p w:rsidR="003915CC" w:rsidRDefault="003915CC" w:rsidP="003915CC">
      <w:pPr>
        <w:pStyle w:val="ListParagraph"/>
        <w:numPr>
          <w:ilvl w:val="0"/>
          <w:numId w:val="9"/>
        </w:numPr>
        <w:rPr>
          <w:rFonts w:ascii="Helvetica" w:hAnsi="Helvetica"/>
          <w:sz w:val="22"/>
          <w:szCs w:val="22"/>
        </w:rPr>
      </w:pPr>
      <w:r w:rsidRPr="00090AA1">
        <w:rPr>
          <w:rFonts w:ascii="Helvetica" w:hAnsi="Helvetica"/>
          <w:sz w:val="22"/>
          <w:szCs w:val="22"/>
        </w:rPr>
        <w:t>There may not be enough sustainable water resources to feed the expected population in 2050 (</w:t>
      </w:r>
      <w:proofErr w:type="spellStart"/>
      <w:r w:rsidRPr="00090AA1">
        <w:rPr>
          <w:rFonts w:ascii="Helvetica" w:hAnsi="Helvetica"/>
          <w:sz w:val="22"/>
          <w:szCs w:val="22"/>
        </w:rPr>
        <w:t>Jägerskog</w:t>
      </w:r>
      <w:proofErr w:type="spellEnd"/>
      <w:r w:rsidRPr="00090AA1">
        <w:rPr>
          <w:rFonts w:ascii="Helvetica" w:hAnsi="Helvetica"/>
          <w:sz w:val="22"/>
          <w:szCs w:val="22"/>
        </w:rPr>
        <w:t xml:space="preserve"> and Clausen, 2012; Springer &amp; </w:t>
      </w:r>
      <w:proofErr w:type="spellStart"/>
      <w:r w:rsidRPr="00090AA1">
        <w:rPr>
          <w:rFonts w:ascii="Helvetica" w:hAnsi="Helvetica"/>
          <w:sz w:val="22"/>
          <w:szCs w:val="22"/>
        </w:rPr>
        <w:t>Duchin</w:t>
      </w:r>
      <w:proofErr w:type="spellEnd"/>
      <w:r w:rsidRPr="00090AA1">
        <w:rPr>
          <w:rFonts w:ascii="Helvetica" w:hAnsi="Helvetica"/>
          <w:sz w:val="22"/>
          <w:szCs w:val="22"/>
        </w:rPr>
        <w:t xml:space="preserve">, 2014; </w:t>
      </w:r>
      <w:proofErr w:type="spellStart"/>
      <w:r w:rsidRPr="00090AA1">
        <w:rPr>
          <w:rFonts w:ascii="Helvetica" w:hAnsi="Helvetica"/>
          <w:sz w:val="22"/>
          <w:szCs w:val="22"/>
        </w:rPr>
        <w:t>Jalava</w:t>
      </w:r>
      <w:proofErr w:type="spellEnd"/>
      <w:r w:rsidRPr="00090AA1">
        <w:rPr>
          <w:rFonts w:ascii="Helvetica" w:hAnsi="Helvetica"/>
          <w:sz w:val="22"/>
          <w:szCs w:val="22"/>
        </w:rPr>
        <w:t xml:space="preserve"> et al, 2014)</w:t>
      </w:r>
    </w:p>
    <w:p w:rsidR="00716281" w:rsidRPr="00716281" w:rsidRDefault="00716281" w:rsidP="00716281">
      <w:pPr>
        <w:rPr>
          <w:rFonts w:ascii="Helvetica" w:hAnsi="Helvetica"/>
          <w:sz w:val="22"/>
          <w:szCs w:val="22"/>
        </w:rPr>
      </w:pPr>
    </w:p>
    <w:p w:rsidR="003915CC" w:rsidRDefault="003915CC" w:rsidP="003915CC">
      <w:pPr>
        <w:pStyle w:val="ListParagraph"/>
        <w:numPr>
          <w:ilvl w:val="0"/>
          <w:numId w:val="9"/>
        </w:numPr>
        <w:rPr>
          <w:rFonts w:ascii="Helvetica" w:hAnsi="Helvetica"/>
          <w:sz w:val="22"/>
          <w:szCs w:val="22"/>
        </w:rPr>
      </w:pPr>
      <w:r w:rsidRPr="00090AA1">
        <w:rPr>
          <w:rFonts w:ascii="Helvetica" w:hAnsi="Helvetica"/>
          <w:sz w:val="22"/>
          <w:szCs w:val="22"/>
        </w:rPr>
        <w:t xml:space="preserve">By 2050 the amount of reactive nitrogen pollution released into the environment could increase by 36% on 2000 levels (Pelletier &amp; </w:t>
      </w:r>
      <w:proofErr w:type="spellStart"/>
      <w:r w:rsidRPr="00090AA1">
        <w:rPr>
          <w:rFonts w:ascii="Helvetica" w:hAnsi="Helvetica"/>
          <w:sz w:val="22"/>
          <w:szCs w:val="22"/>
        </w:rPr>
        <w:t>Tyedmers</w:t>
      </w:r>
      <w:proofErr w:type="spellEnd"/>
      <w:r w:rsidRPr="00090AA1">
        <w:rPr>
          <w:rFonts w:ascii="Helvetica" w:hAnsi="Helvetica"/>
          <w:sz w:val="22"/>
          <w:szCs w:val="22"/>
        </w:rPr>
        <w:t>, 2012)</w:t>
      </w:r>
    </w:p>
    <w:p w:rsidR="00716281" w:rsidRPr="00716281" w:rsidRDefault="00716281" w:rsidP="00716281">
      <w:pPr>
        <w:rPr>
          <w:rFonts w:ascii="Helvetica" w:hAnsi="Helvetica"/>
          <w:sz w:val="22"/>
          <w:szCs w:val="22"/>
        </w:rPr>
      </w:pPr>
    </w:p>
    <w:p w:rsidR="00716281" w:rsidRPr="00716281" w:rsidRDefault="00716281" w:rsidP="00716281">
      <w:pPr>
        <w:rPr>
          <w:rFonts w:ascii="Helvetica" w:hAnsi="Helvetica"/>
          <w:sz w:val="22"/>
          <w:szCs w:val="22"/>
        </w:rPr>
      </w:pPr>
    </w:p>
    <w:p w:rsidR="00716281" w:rsidRPr="008515C4" w:rsidRDefault="003915CC" w:rsidP="008515C4">
      <w:pPr>
        <w:spacing w:before="480" w:after="120"/>
        <w:rPr>
          <w:rFonts w:ascii="Helvetica" w:hAnsi="Helvetica"/>
          <w:b/>
          <w:sz w:val="26"/>
          <w:szCs w:val="26"/>
        </w:rPr>
      </w:pPr>
      <w:r w:rsidRPr="008515C4">
        <w:rPr>
          <w:rFonts w:ascii="Helvetica" w:hAnsi="Helvetica"/>
          <w:b/>
          <w:sz w:val="26"/>
          <w:szCs w:val="26"/>
        </w:rPr>
        <w:t>Why does this matter?</w:t>
      </w:r>
    </w:p>
    <w:p w:rsidR="003915CC" w:rsidRDefault="003915CC" w:rsidP="003915CC">
      <w:pPr>
        <w:pStyle w:val="ListParagraph"/>
        <w:numPr>
          <w:ilvl w:val="0"/>
          <w:numId w:val="10"/>
        </w:numPr>
        <w:rPr>
          <w:rFonts w:ascii="Helvetica" w:hAnsi="Helvetica"/>
          <w:sz w:val="22"/>
          <w:szCs w:val="22"/>
        </w:rPr>
      </w:pPr>
      <w:r w:rsidRPr="00090AA1">
        <w:rPr>
          <w:rFonts w:ascii="Helvetica" w:hAnsi="Helvetica"/>
          <w:sz w:val="22"/>
          <w:szCs w:val="22"/>
        </w:rPr>
        <w:t>Livestock are the single largest human caused source of non-CO2 greenhouse gases, producing 44% and 53% of methane and nitrous oxide emissions, respectively (FAO, 2013)</w:t>
      </w:r>
    </w:p>
    <w:p w:rsidR="00716281" w:rsidRPr="00716281" w:rsidRDefault="00716281" w:rsidP="00716281">
      <w:pPr>
        <w:rPr>
          <w:rFonts w:ascii="Helvetica" w:hAnsi="Helvetica"/>
          <w:sz w:val="22"/>
          <w:szCs w:val="22"/>
        </w:rPr>
      </w:pPr>
    </w:p>
    <w:p w:rsidR="003915CC" w:rsidRDefault="003915CC" w:rsidP="003915CC">
      <w:pPr>
        <w:pStyle w:val="ListParagraph"/>
        <w:numPr>
          <w:ilvl w:val="0"/>
          <w:numId w:val="10"/>
        </w:numPr>
        <w:rPr>
          <w:rFonts w:ascii="Helvetica" w:hAnsi="Helvetica"/>
          <w:sz w:val="22"/>
          <w:szCs w:val="22"/>
        </w:rPr>
      </w:pPr>
      <w:r w:rsidRPr="00090AA1">
        <w:rPr>
          <w:rFonts w:ascii="Helvetica" w:hAnsi="Helvetica"/>
          <w:sz w:val="22"/>
          <w:szCs w:val="22"/>
        </w:rPr>
        <w:t>Depending on the accounting method used, livestock produce 50-80% of global agricultural emissions (</w:t>
      </w:r>
      <w:proofErr w:type="spellStart"/>
      <w:r w:rsidRPr="00090AA1">
        <w:rPr>
          <w:rFonts w:ascii="Helvetica" w:hAnsi="Helvetica"/>
          <w:sz w:val="22"/>
          <w:szCs w:val="22"/>
        </w:rPr>
        <w:t>Tubiello</w:t>
      </w:r>
      <w:proofErr w:type="spellEnd"/>
      <w:r w:rsidRPr="00090AA1">
        <w:rPr>
          <w:rFonts w:ascii="Helvetica" w:hAnsi="Helvetica"/>
          <w:sz w:val="22"/>
          <w:szCs w:val="22"/>
        </w:rPr>
        <w:t xml:space="preserve"> et al, 2013; WRI 2013)</w:t>
      </w:r>
    </w:p>
    <w:p w:rsidR="00716281" w:rsidRPr="00716281" w:rsidRDefault="00716281" w:rsidP="00716281">
      <w:pPr>
        <w:rPr>
          <w:rFonts w:ascii="Helvetica" w:hAnsi="Helvetica"/>
          <w:sz w:val="22"/>
          <w:szCs w:val="22"/>
        </w:rPr>
      </w:pPr>
    </w:p>
    <w:p w:rsidR="003915CC" w:rsidRDefault="003915CC" w:rsidP="003915CC">
      <w:pPr>
        <w:pStyle w:val="ListParagraph"/>
        <w:numPr>
          <w:ilvl w:val="0"/>
          <w:numId w:val="10"/>
        </w:numPr>
        <w:rPr>
          <w:rFonts w:ascii="Helvetica" w:hAnsi="Helvetica"/>
          <w:sz w:val="22"/>
          <w:szCs w:val="22"/>
        </w:rPr>
      </w:pPr>
      <w:r w:rsidRPr="00090AA1">
        <w:rPr>
          <w:rFonts w:ascii="Helvetica" w:hAnsi="Helvetica"/>
          <w:sz w:val="22"/>
          <w:szCs w:val="22"/>
        </w:rPr>
        <w:t xml:space="preserve">If current trends towards increasing consumption of livestock continue, and if a cap on emissions is put in place to limit warming to 2˚C or less, by 2050, 70% of the cap would be taken up by the livestock sector alone (Pelletier &amp; </w:t>
      </w:r>
      <w:proofErr w:type="spellStart"/>
      <w:r w:rsidRPr="00090AA1">
        <w:rPr>
          <w:rFonts w:ascii="Helvetica" w:hAnsi="Helvetica"/>
          <w:sz w:val="22"/>
          <w:szCs w:val="22"/>
        </w:rPr>
        <w:t>Tyedmers</w:t>
      </w:r>
      <w:proofErr w:type="spellEnd"/>
      <w:r w:rsidRPr="00090AA1">
        <w:rPr>
          <w:rFonts w:ascii="Helvetica" w:hAnsi="Helvetica"/>
          <w:sz w:val="22"/>
          <w:szCs w:val="22"/>
        </w:rPr>
        <w:t>, 2010)</w:t>
      </w:r>
    </w:p>
    <w:p w:rsidR="00716281" w:rsidRPr="00716281" w:rsidRDefault="00716281" w:rsidP="00716281">
      <w:pPr>
        <w:rPr>
          <w:rFonts w:ascii="Helvetica" w:hAnsi="Helvetica"/>
          <w:sz w:val="22"/>
          <w:szCs w:val="22"/>
        </w:rPr>
      </w:pPr>
    </w:p>
    <w:p w:rsidR="003915CC" w:rsidRDefault="003915CC" w:rsidP="003915CC">
      <w:pPr>
        <w:pStyle w:val="ListParagraph"/>
        <w:numPr>
          <w:ilvl w:val="0"/>
          <w:numId w:val="10"/>
        </w:numPr>
        <w:rPr>
          <w:rFonts w:ascii="Helvetica" w:hAnsi="Helvetica"/>
          <w:sz w:val="22"/>
          <w:szCs w:val="22"/>
        </w:rPr>
      </w:pPr>
      <w:r w:rsidRPr="00090AA1">
        <w:rPr>
          <w:rFonts w:ascii="Helvetica" w:hAnsi="Helvetica"/>
          <w:sz w:val="22"/>
          <w:szCs w:val="22"/>
        </w:rPr>
        <w:t>It is estimated that the livestock sector could reduce its emissions ~32% by adopting ambitious yet achievable farming techniques, but these improvements would still be insufficient to compensate for the expected growth in future demand for livestock products (FAO, 2013; see Fig 28)</w:t>
      </w:r>
    </w:p>
    <w:p w:rsidR="00716281" w:rsidRPr="00716281" w:rsidRDefault="00716281" w:rsidP="00716281">
      <w:pPr>
        <w:rPr>
          <w:rFonts w:ascii="Helvetica" w:hAnsi="Helvetica"/>
          <w:sz w:val="22"/>
          <w:szCs w:val="22"/>
        </w:rPr>
      </w:pPr>
    </w:p>
    <w:p w:rsidR="00153B22" w:rsidRDefault="003915CC" w:rsidP="003915CC">
      <w:pPr>
        <w:pStyle w:val="ListParagraph"/>
        <w:numPr>
          <w:ilvl w:val="0"/>
          <w:numId w:val="10"/>
        </w:numPr>
        <w:rPr>
          <w:rFonts w:ascii="Helvetica" w:hAnsi="Helvetica"/>
          <w:sz w:val="22"/>
          <w:szCs w:val="22"/>
        </w:rPr>
      </w:pPr>
      <w:r w:rsidRPr="00090AA1">
        <w:rPr>
          <w:rFonts w:ascii="Helvetica" w:hAnsi="Helvetica"/>
          <w:sz w:val="22"/>
          <w:szCs w:val="22"/>
        </w:rPr>
        <w:t>Studies show that in order to achieve greenhouse gas reductions from the livestock sector, consistent with keeping climate change below the dangerous 2˚C level, reduction in demand of animal-foods will be essential. (</w:t>
      </w:r>
      <w:proofErr w:type="spellStart"/>
      <w:r w:rsidRPr="00090AA1">
        <w:rPr>
          <w:rFonts w:ascii="Helvetica" w:hAnsi="Helvetica"/>
          <w:sz w:val="22"/>
          <w:szCs w:val="22"/>
        </w:rPr>
        <w:t>Hedenous</w:t>
      </w:r>
      <w:proofErr w:type="spellEnd"/>
      <w:r w:rsidRPr="00090AA1">
        <w:rPr>
          <w:rFonts w:ascii="Helvetica" w:hAnsi="Helvetica"/>
          <w:sz w:val="22"/>
          <w:szCs w:val="22"/>
        </w:rPr>
        <w:t xml:space="preserve"> et al, 2014; </w:t>
      </w:r>
      <w:proofErr w:type="spellStart"/>
      <w:r w:rsidRPr="00090AA1">
        <w:rPr>
          <w:rFonts w:ascii="Helvetica" w:hAnsi="Helvetica"/>
          <w:sz w:val="22"/>
          <w:szCs w:val="22"/>
        </w:rPr>
        <w:t>Bajželj</w:t>
      </w:r>
      <w:proofErr w:type="spellEnd"/>
      <w:r w:rsidRPr="00090AA1">
        <w:rPr>
          <w:rFonts w:ascii="Helvetica" w:hAnsi="Helvetica"/>
          <w:sz w:val="22"/>
          <w:szCs w:val="22"/>
        </w:rPr>
        <w:t xml:space="preserve"> et al, 2014; Pelletier &amp; </w:t>
      </w:r>
      <w:proofErr w:type="spellStart"/>
      <w:r w:rsidRPr="00090AA1">
        <w:rPr>
          <w:rFonts w:ascii="Helvetica" w:hAnsi="Helvetica"/>
          <w:sz w:val="22"/>
          <w:szCs w:val="22"/>
        </w:rPr>
        <w:t>Tyedmers</w:t>
      </w:r>
      <w:proofErr w:type="spellEnd"/>
      <w:r w:rsidRPr="00090AA1">
        <w:rPr>
          <w:rFonts w:ascii="Helvetica" w:hAnsi="Helvetica"/>
          <w:sz w:val="22"/>
          <w:szCs w:val="22"/>
        </w:rPr>
        <w:t xml:space="preserve">, 2010; Davidson, 2012; </w:t>
      </w:r>
      <w:proofErr w:type="spellStart"/>
      <w:r w:rsidRPr="00090AA1">
        <w:rPr>
          <w:rFonts w:ascii="Helvetica" w:hAnsi="Helvetica"/>
          <w:sz w:val="22"/>
          <w:szCs w:val="22"/>
        </w:rPr>
        <w:t>Tilman</w:t>
      </w:r>
      <w:proofErr w:type="spellEnd"/>
      <w:r w:rsidRPr="00090AA1">
        <w:rPr>
          <w:rFonts w:ascii="Helvetica" w:hAnsi="Helvetica"/>
          <w:sz w:val="22"/>
          <w:szCs w:val="22"/>
        </w:rPr>
        <w:t xml:space="preserve"> &amp; Clark 2014)</w:t>
      </w:r>
    </w:p>
    <w:p w:rsidR="00716281" w:rsidRPr="00716281" w:rsidRDefault="00716281" w:rsidP="00716281">
      <w:pPr>
        <w:rPr>
          <w:rFonts w:ascii="Helvetica" w:hAnsi="Helvetica"/>
          <w:sz w:val="22"/>
          <w:szCs w:val="22"/>
        </w:rPr>
      </w:pPr>
    </w:p>
    <w:p w:rsidR="00153B22" w:rsidRPr="00090AA1" w:rsidRDefault="00153B22" w:rsidP="00153B22">
      <w:pPr>
        <w:pStyle w:val="ListParagraph"/>
        <w:numPr>
          <w:ilvl w:val="0"/>
          <w:numId w:val="10"/>
        </w:numPr>
        <w:rPr>
          <w:rFonts w:ascii="Helvetica" w:hAnsi="Helvetica"/>
          <w:sz w:val="22"/>
          <w:szCs w:val="22"/>
        </w:rPr>
      </w:pPr>
      <w:r w:rsidRPr="00090AA1">
        <w:rPr>
          <w:rFonts w:ascii="Helvetica" w:hAnsi="Helvetica"/>
          <w:sz w:val="22"/>
          <w:szCs w:val="22"/>
        </w:rPr>
        <w:t>Non-CO2 gas reductions are essential to achieving global climate targets (Ripple et al, 2014: Popp et al, 2010; Davidson, 2012)</w:t>
      </w:r>
    </w:p>
    <w:p w:rsidR="003915CC" w:rsidRPr="008515C4" w:rsidRDefault="003915CC" w:rsidP="008515C4">
      <w:pPr>
        <w:spacing w:before="480" w:after="120"/>
        <w:rPr>
          <w:rFonts w:ascii="Helvetica" w:hAnsi="Helvetica"/>
          <w:b/>
          <w:sz w:val="26"/>
          <w:szCs w:val="26"/>
        </w:rPr>
      </w:pPr>
      <w:r w:rsidRPr="008515C4">
        <w:rPr>
          <w:rFonts w:ascii="Helvetica" w:hAnsi="Helvetica"/>
          <w:b/>
          <w:sz w:val="26"/>
          <w:szCs w:val="26"/>
        </w:rPr>
        <w:t>How big is the opportunity?</w:t>
      </w:r>
    </w:p>
    <w:p w:rsidR="003915CC" w:rsidRDefault="00716281" w:rsidP="003915CC">
      <w:pPr>
        <w:pStyle w:val="ListParagraph"/>
        <w:numPr>
          <w:ilvl w:val="0"/>
          <w:numId w:val="11"/>
        </w:numPr>
        <w:rPr>
          <w:rFonts w:ascii="Helvetica" w:hAnsi="Helvetica"/>
          <w:sz w:val="22"/>
          <w:szCs w:val="22"/>
        </w:rPr>
      </w:pPr>
      <w:r w:rsidRPr="00090AA1">
        <w:rPr>
          <w:rFonts w:ascii="Helvetica" w:hAnsi="Helvetica"/>
          <w:sz w:val="22"/>
          <w:szCs w:val="22"/>
        </w:rPr>
        <w:t>Modeling</w:t>
      </w:r>
      <w:r w:rsidR="003915CC" w:rsidRPr="00090AA1">
        <w:rPr>
          <w:rFonts w:ascii="Helvetica" w:hAnsi="Helvetica"/>
          <w:sz w:val="22"/>
          <w:szCs w:val="22"/>
        </w:rPr>
        <w:t xml:space="preserve"> suggests that worldwide adoption of the Harvard Healthy diet (including modest consumption of meat) could reduce the cost of cutting emissions in the energy sector up to 2050, by 50%, and that under a global plant-based scenario, savings could be as great as 80%. (</w:t>
      </w:r>
      <w:proofErr w:type="spellStart"/>
      <w:r w:rsidR="003915CC" w:rsidRPr="00090AA1">
        <w:rPr>
          <w:rFonts w:ascii="Helvetica" w:hAnsi="Helvetica"/>
          <w:sz w:val="22"/>
          <w:szCs w:val="22"/>
        </w:rPr>
        <w:t>Stehfest</w:t>
      </w:r>
      <w:proofErr w:type="spellEnd"/>
      <w:r w:rsidR="003915CC" w:rsidRPr="00090AA1">
        <w:rPr>
          <w:rFonts w:ascii="Helvetica" w:hAnsi="Helvetica"/>
          <w:sz w:val="22"/>
          <w:szCs w:val="22"/>
        </w:rPr>
        <w:t xml:space="preserve"> et al, 2009)</w:t>
      </w:r>
    </w:p>
    <w:p w:rsidR="00716281" w:rsidRPr="00716281" w:rsidRDefault="00716281" w:rsidP="00716281">
      <w:pPr>
        <w:rPr>
          <w:rFonts w:ascii="Helvetica" w:hAnsi="Helvetica"/>
          <w:sz w:val="22"/>
          <w:szCs w:val="22"/>
        </w:rPr>
      </w:pPr>
    </w:p>
    <w:p w:rsidR="003915CC" w:rsidRDefault="003915CC" w:rsidP="003915CC">
      <w:pPr>
        <w:pStyle w:val="ListParagraph"/>
        <w:numPr>
          <w:ilvl w:val="0"/>
          <w:numId w:val="11"/>
        </w:numPr>
        <w:rPr>
          <w:rFonts w:ascii="Helvetica" w:hAnsi="Helvetica"/>
          <w:sz w:val="22"/>
          <w:szCs w:val="22"/>
        </w:rPr>
      </w:pPr>
      <w:r w:rsidRPr="00090AA1">
        <w:rPr>
          <w:rFonts w:ascii="Helvetica" w:hAnsi="Helvetica"/>
          <w:sz w:val="22"/>
          <w:szCs w:val="22"/>
        </w:rPr>
        <w:t>A recent review of mitigation opportunities in agriculture up to 2030, compared the Harvard Healthy diet scenario to actions in other sectors, and found it to have higher potential than any other option (</w:t>
      </w:r>
      <w:proofErr w:type="spellStart"/>
      <w:r w:rsidRPr="00090AA1">
        <w:rPr>
          <w:rFonts w:ascii="Helvetica" w:hAnsi="Helvetica"/>
          <w:sz w:val="22"/>
          <w:szCs w:val="22"/>
        </w:rPr>
        <w:t>Dickie</w:t>
      </w:r>
      <w:proofErr w:type="spellEnd"/>
      <w:r w:rsidRPr="00090AA1">
        <w:rPr>
          <w:rFonts w:ascii="Helvetica" w:hAnsi="Helvetica"/>
          <w:sz w:val="22"/>
          <w:szCs w:val="22"/>
        </w:rPr>
        <w:t xml:space="preserve"> et al, 2013) </w:t>
      </w:r>
    </w:p>
    <w:p w:rsidR="00716281" w:rsidRPr="00716281" w:rsidRDefault="00716281" w:rsidP="00716281">
      <w:pPr>
        <w:rPr>
          <w:rFonts w:ascii="Helvetica" w:hAnsi="Helvetica"/>
          <w:sz w:val="22"/>
          <w:szCs w:val="22"/>
        </w:rPr>
      </w:pPr>
    </w:p>
    <w:p w:rsidR="003915CC" w:rsidRPr="00090AA1" w:rsidRDefault="003915CC" w:rsidP="003915CC">
      <w:pPr>
        <w:pStyle w:val="ListParagraph"/>
        <w:numPr>
          <w:ilvl w:val="0"/>
          <w:numId w:val="11"/>
        </w:numPr>
        <w:rPr>
          <w:rFonts w:ascii="Helvetica" w:hAnsi="Helvetica"/>
          <w:sz w:val="22"/>
          <w:szCs w:val="22"/>
        </w:rPr>
      </w:pPr>
      <w:r w:rsidRPr="00090AA1">
        <w:rPr>
          <w:rFonts w:ascii="Helvetica" w:hAnsi="Helvetica"/>
          <w:sz w:val="22"/>
          <w:szCs w:val="22"/>
        </w:rPr>
        <w:t>In its latest report, the IPCC (2014) has stated “changes in diet, reductions of losses in the food supply chain, and other measures could have a significant impact on GHG emissions from food production (0.76-8.55 GTCO2eq/</w:t>
      </w:r>
      <w:proofErr w:type="spellStart"/>
      <w:r w:rsidRPr="00090AA1">
        <w:rPr>
          <w:rFonts w:ascii="Helvetica" w:hAnsi="Helvetica"/>
          <w:sz w:val="22"/>
          <w:szCs w:val="22"/>
        </w:rPr>
        <w:t>yr</w:t>
      </w:r>
      <w:proofErr w:type="spellEnd"/>
      <w:r w:rsidRPr="00090AA1">
        <w:rPr>
          <w:rFonts w:ascii="Helvetica" w:hAnsi="Helvetica"/>
          <w:sz w:val="22"/>
          <w:szCs w:val="22"/>
        </w:rPr>
        <w:t xml:space="preserve"> by 2050)”</w:t>
      </w:r>
    </w:p>
    <w:p w:rsidR="003915CC" w:rsidRPr="008515C4" w:rsidRDefault="003915CC" w:rsidP="008515C4">
      <w:pPr>
        <w:spacing w:before="480" w:after="120"/>
        <w:rPr>
          <w:rFonts w:ascii="Helvetica" w:hAnsi="Helvetica"/>
          <w:b/>
          <w:sz w:val="26"/>
          <w:szCs w:val="26"/>
        </w:rPr>
      </w:pPr>
      <w:r w:rsidRPr="008515C4">
        <w:rPr>
          <w:rFonts w:ascii="Helvetica" w:hAnsi="Helvetica"/>
          <w:b/>
          <w:sz w:val="26"/>
          <w:szCs w:val="26"/>
        </w:rPr>
        <w:t>What if we shifted our consumption?</w:t>
      </w:r>
    </w:p>
    <w:p w:rsidR="003915CC" w:rsidRDefault="003915CC" w:rsidP="003915CC">
      <w:pPr>
        <w:pStyle w:val="ListParagraph"/>
        <w:numPr>
          <w:ilvl w:val="0"/>
          <w:numId w:val="12"/>
        </w:numPr>
        <w:rPr>
          <w:rFonts w:ascii="Helvetica" w:hAnsi="Helvetica"/>
          <w:sz w:val="22"/>
          <w:szCs w:val="22"/>
        </w:rPr>
      </w:pPr>
      <w:r w:rsidRPr="00090AA1">
        <w:rPr>
          <w:rFonts w:ascii="Helvetica" w:hAnsi="Helvetica"/>
          <w:sz w:val="22"/>
          <w:szCs w:val="22"/>
        </w:rPr>
        <w:t>Grass-fed beef can produce 60-70% more emissions and can require almost 80% more land (Capper, 2012)</w:t>
      </w:r>
    </w:p>
    <w:p w:rsidR="00716281" w:rsidRPr="00716281" w:rsidRDefault="00716281" w:rsidP="00716281">
      <w:pPr>
        <w:rPr>
          <w:rFonts w:ascii="Helvetica" w:hAnsi="Helvetica"/>
          <w:sz w:val="22"/>
          <w:szCs w:val="22"/>
        </w:rPr>
      </w:pPr>
    </w:p>
    <w:p w:rsidR="003915CC" w:rsidRPr="00090AA1" w:rsidRDefault="003915CC" w:rsidP="003915CC">
      <w:pPr>
        <w:pStyle w:val="ListParagraph"/>
        <w:numPr>
          <w:ilvl w:val="0"/>
          <w:numId w:val="12"/>
        </w:numPr>
        <w:rPr>
          <w:rFonts w:ascii="Helvetica" w:hAnsi="Helvetica"/>
          <w:sz w:val="22"/>
          <w:szCs w:val="22"/>
        </w:rPr>
      </w:pPr>
      <w:r w:rsidRPr="00090AA1">
        <w:rPr>
          <w:rFonts w:ascii="Helvetica" w:hAnsi="Helvetica"/>
          <w:sz w:val="22"/>
          <w:szCs w:val="22"/>
        </w:rPr>
        <w:t>In 2009, 30% of marine stocks were over exploited, and another 57% were fully exploited, with only 13% exploited at less than their potential (FAO 2012)</w:t>
      </w:r>
    </w:p>
    <w:p w:rsidR="003915CC" w:rsidRPr="00090AA1" w:rsidRDefault="003915CC" w:rsidP="00090AA1">
      <w:pPr>
        <w:pStyle w:val="ListParagraph"/>
        <w:numPr>
          <w:ilvl w:val="0"/>
          <w:numId w:val="12"/>
        </w:numPr>
        <w:rPr>
          <w:rFonts w:ascii="Helvetica" w:hAnsi="Helvetica"/>
          <w:sz w:val="22"/>
          <w:szCs w:val="22"/>
        </w:rPr>
      </w:pPr>
      <w:r w:rsidRPr="00090AA1">
        <w:rPr>
          <w:rFonts w:ascii="Helvetica" w:hAnsi="Helvetica"/>
          <w:sz w:val="22"/>
          <w:szCs w:val="22"/>
        </w:rPr>
        <w:t>Meat or milk engineered in a lab is not a ‘silver bullet’. It may be an option in 10-20 years, and would likely have significantly less environmental impact, should people accept it (</w:t>
      </w:r>
      <w:proofErr w:type="spellStart"/>
      <w:r w:rsidRPr="00090AA1">
        <w:rPr>
          <w:rFonts w:ascii="Helvetica" w:hAnsi="Helvetica"/>
          <w:sz w:val="22"/>
          <w:szCs w:val="22"/>
        </w:rPr>
        <w:t>Tuomisto</w:t>
      </w:r>
      <w:proofErr w:type="spellEnd"/>
      <w:r w:rsidRPr="00090AA1">
        <w:rPr>
          <w:rFonts w:ascii="Helvetica" w:hAnsi="Helvetica"/>
          <w:sz w:val="22"/>
          <w:szCs w:val="22"/>
        </w:rPr>
        <w:t xml:space="preserve"> &amp; </w:t>
      </w:r>
      <w:proofErr w:type="spellStart"/>
      <w:r w:rsidRPr="00090AA1">
        <w:rPr>
          <w:rFonts w:ascii="Helvetica" w:hAnsi="Helvetica"/>
          <w:sz w:val="22"/>
          <w:szCs w:val="22"/>
        </w:rPr>
        <w:t>Mattos</w:t>
      </w:r>
      <w:proofErr w:type="spellEnd"/>
      <w:r w:rsidRPr="00090AA1">
        <w:rPr>
          <w:rFonts w:ascii="Helvetica" w:hAnsi="Helvetica"/>
          <w:sz w:val="22"/>
          <w:szCs w:val="22"/>
        </w:rPr>
        <w:t>, 2011)</w:t>
      </w:r>
    </w:p>
    <w:p w:rsidR="003915CC" w:rsidRPr="008515C4" w:rsidRDefault="003915CC" w:rsidP="008515C4">
      <w:pPr>
        <w:spacing w:before="480" w:after="120"/>
        <w:rPr>
          <w:rFonts w:ascii="Helvetica" w:hAnsi="Helvetica"/>
          <w:b/>
          <w:sz w:val="26"/>
          <w:szCs w:val="26"/>
        </w:rPr>
      </w:pPr>
      <w:r w:rsidRPr="008515C4">
        <w:rPr>
          <w:rFonts w:ascii="Helvetica" w:hAnsi="Helvetica"/>
          <w:b/>
          <w:sz w:val="26"/>
          <w:szCs w:val="26"/>
        </w:rPr>
        <w:t>How can dietary change have an impact?</w:t>
      </w:r>
    </w:p>
    <w:p w:rsidR="00153B22" w:rsidRDefault="00090AA1" w:rsidP="003915CC">
      <w:pPr>
        <w:pStyle w:val="ListParagraph"/>
        <w:numPr>
          <w:ilvl w:val="0"/>
          <w:numId w:val="13"/>
        </w:numPr>
        <w:rPr>
          <w:rFonts w:ascii="Helvetica" w:hAnsi="Helvetica"/>
          <w:sz w:val="22"/>
          <w:szCs w:val="22"/>
        </w:rPr>
      </w:pPr>
      <w:r>
        <w:rPr>
          <w:rFonts w:ascii="Helvetica" w:hAnsi="Helvetica"/>
          <w:sz w:val="22"/>
          <w:szCs w:val="22"/>
        </w:rPr>
        <w:t>Meat contributes 37%</w:t>
      </w:r>
      <w:r w:rsidR="003915CC" w:rsidRPr="00090AA1">
        <w:rPr>
          <w:rFonts w:ascii="Helvetica" w:hAnsi="Helvetica"/>
          <w:sz w:val="22"/>
          <w:szCs w:val="22"/>
        </w:rPr>
        <w:t xml:space="preserve"> to the food-related water footprint of an average American </w:t>
      </w:r>
      <w:r>
        <w:rPr>
          <w:rFonts w:ascii="Helvetica" w:hAnsi="Helvetica"/>
          <w:sz w:val="22"/>
          <w:szCs w:val="22"/>
        </w:rPr>
        <w:t>c</w:t>
      </w:r>
      <w:r w:rsidR="003915CC" w:rsidRPr="00090AA1">
        <w:rPr>
          <w:rFonts w:ascii="Helvetica" w:hAnsi="Helvetica"/>
          <w:sz w:val="22"/>
          <w:szCs w:val="22"/>
        </w:rPr>
        <w:t>itizen (</w:t>
      </w:r>
      <w:proofErr w:type="spellStart"/>
      <w:r w:rsidR="003915CC" w:rsidRPr="00090AA1">
        <w:rPr>
          <w:rFonts w:ascii="Helvetica" w:hAnsi="Helvetica"/>
          <w:sz w:val="22"/>
          <w:szCs w:val="22"/>
        </w:rPr>
        <w:t>Mekonnen</w:t>
      </w:r>
      <w:proofErr w:type="spellEnd"/>
      <w:r w:rsidR="003915CC" w:rsidRPr="00090AA1">
        <w:rPr>
          <w:rFonts w:ascii="Helvetica" w:hAnsi="Helvetica"/>
          <w:sz w:val="22"/>
          <w:szCs w:val="22"/>
        </w:rPr>
        <w:t xml:space="preserve"> &amp; Hoekstra, 2012) </w:t>
      </w:r>
    </w:p>
    <w:p w:rsidR="00716281" w:rsidRPr="00090AA1" w:rsidRDefault="00716281" w:rsidP="00716281">
      <w:pPr>
        <w:pStyle w:val="ListParagraph"/>
        <w:rPr>
          <w:rFonts w:ascii="Helvetica" w:hAnsi="Helvetica"/>
          <w:sz w:val="22"/>
          <w:szCs w:val="22"/>
        </w:rPr>
      </w:pPr>
    </w:p>
    <w:p w:rsidR="00153B22" w:rsidRDefault="00153B22" w:rsidP="00153B22">
      <w:pPr>
        <w:pStyle w:val="ListParagraph"/>
        <w:numPr>
          <w:ilvl w:val="0"/>
          <w:numId w:val="13"/>
        </w:numPr>
        <w:rPr>
          <w:rFonts w:ascii="Helvetica" w:hAnsi="Helvetica"/>
          <w:sz w:val="22"/>
          <w:szCs w:val="22"/>
        </w:rPr>
      </w:pPr>
      <w:r w:rsidRPr="00090AA1">
        <w:rPr>
          <w:rFonts w:ascii="Helvetica" w:hAnsi="Helvetica"/>
          <w:sz w:val="22"/>
          <w:szCs w:val="22"/>
        </w:rPr>
        <w:t xml:space="preserve">On average, for the same amount of protein, plant-based foods have a lower climate footprint and water footprint that animal foods (Ripple et al, 2014; </w:t>
      </w:r>
      <w:proofErr w:type="spellStart"/>
      <w:r w:rsidRPr="00090AA1">
        <w:rPr>
          <w:rFonts w:ascii="Helvetica" w:hAnsi="Helvetica"/>
          <w:sz w:val="22"/>
          <w:szCs w:val="22"/>
        </w:rPr>
        <w:t>Nijdam</w:t>
      </w:r>
      <w:proofErr w:type="spellEnd"/>
      <w:r w:rsidRPr="00090AA1">
        <w:rPr>
          <w:rFonts w:ascii="Helvetica" w:hAnsi="Helvetica"/>
          <w:sz w:val="22"/>
          <w:szCs w:val="22"/>
        </w:rPr>
        <w:t xml:space="preserve"> et al, 2012; </w:t>
      </w:r>
      <w:proofErr w:type="spellStart"/>
      <w:r w:rsidRPr="00090AA1">
        <w:rPr>
          <w:rFonts w:ascii="Helvetica" w:hAnsi="Helvetica"/>
          <w:sz w:val="22"/>
          <w:szCs w:val="22"/>
        </w:rPr>
        <w:t>Mekonnen</w:t>
      </w:r>
      <w:proofErr w:type="spellEnd"/>
      <w:r w:rsidRPr="00090AA1">
        <w:rPr>
          <w:rFonts w:ascii="Helvetica" w:hAnsi="Helvetica"/>
          <w:sz w:val="22"/>
          <w:szCs w:val="22"/>
        </w:rPr>
        <w:t xml:space="preserve"> &amp; Hoekstra, 2012)</w:t>
      </w:r>
    </w:p>
    <w:p w:rsidR="00716281" w:rsidRPr="00716281" w:rsidRDefault="00716281" w:rsidP="00716281">
      <w:pPr>
        <w:rPr>
          <w:rFonts w:ascii="Helvetica" w:hAnsi="Helvetica"/>
          <w:sz w:val="22"/>
          <w:szCs w:val="22"/>
        </w:rPr>
      </w:pPr>
    </w:p>
    <w:p w:rsidR="00153B22" w:rsidRDefault="00153B22" w:rsidP="00153B22">
      <w:pPr>
        <w:pStyle w:val="ListParagraph"/>
        <w:numPr>
          <w:ilvl w:val="0"/>
          <w:numId w:val="13"/>
        </w:numPr>
        <w:rPr>
          <w:rFonts w:ascii="Helvetica" w:hAnsi="Helvetica"/>
          <w:sz w:val="22"/>
          <w:szCs w:val="22"/>
        </w:rPr>
      </w:pPr>
      <w:r w:rsidRPr="00090AA1">
        <w:rPr>
          <w:rFonts w:ascii="Helvetica" w:hAnsi="Helvetica"/>
          <w:sz w:val="22"/>
          <w:szCs w:val="22"/>
        </w:rPr>
        <w:t xml:space="preserve">Plant-based diets can have half the climate footprint of the typical US or UK diet (Scarborough et al, 2014; Heller and </w:t>
      </w:r>
      <w:proofErr w:type="spellStart"/>
      <w:r w:rsidRPr="00090AA1">
        <w:rPr>
          <w:rFonts w:ascii="Helvetica" w:hAnsi="Helvetica"/>
          <w:sz w:val="22"/>
          <w:szCs w:val="22"/>
        </w:rPr>
        <w:t>Keolian</w:t>
      </w:r>
      <w:proofErr w:type="spellEnd"/>
      <w:r w:rsidRPr="00090AA1">
        <w:rPr>
          <w:rFonts w:ascii="Helvetica" w:hAnsi="Helvetica"/>
          <w:sz w:val="22"/>
          <w:szCs w:val="22"/>
        </w:rPr>
        <w:t xml:space="preserve">, 2014) </w:t>
      </w:r>
    </w:p>
    <w:p w:rsidR="00716281" w:rsidRPr="00716281" w:rsidRDefault="00716281" w:rsidP="00716281">
      <w:pPr>
        <w:rPr>
          <w:rFonts w:ascii="Helvetica" w:hAnsi="Helvetica"/>
          <w:sz w:val="22"/>
          <w:szCs w:val="22"/>
        </w:rPr>
      </w:pPr>
    </w:p>
    <w:p w:rsidR="00090AA1" w:rsidRDefault="00153B22" w:rsidP="00090AA1">
      <w:pPr>
        <w:pStyle w:val="ListParagraph"/>
        <w:numPr>
          <w:ilvl w:val="0"/>
          <w:numId w:val="13"/>
        </w:numPr>
        <w:rPr>
          <w:rFonts w:ascii="Helvetica" w:hAnsi="Helvetica"/>
          <w:sz w:val="22"/>
          <w:szCs w:val="22"/>
        </w:rPr>
      </w:pPr>
      <w:r w:rsidRPr="00090AA1">
        <w:rPr>
          <w:rFonts w:ascii="Helvetica" w:hAnsi="Helvetica"/>
          <w:sz w:val="22"/>
          <w:szCs w:val="22"/>
        </w:rPr>
        <w:t>Approximately 1 GtCO</w:t>
      </w:r>
      <w:r w:rsidRPr="00716281">
        <w:rPr>
          <w:rFonts w:ascii="Helvetica" w:hAnsi="Helvetica"/>
          <w:sz w:val="22"/>
          <w:szCs w:val="22"/>
          <w:vertAlign w:val="subscript"/>
        </w:rPr>
        <w:t>2</w:t>
      </w:r>
      <w:r w:rsidRPr="00090AA1">
        <w:rPr>
          <w:rFonts w:ascii="Helvetica" w:hAnsi="Helvetica"/>
          <w:sz w:val="22"/>
          <w:szCs w:val="22"/>
        </w:rPr>
        <w:t>eq worth of animal-foods are wasted along supply chains globally each year, equaling roughly 1/5 of the world’s agricultural land. In developed countries, most of this waste occurs</w:t>
      </w:r>
      <w:r w:rsidR="00090AA1">
        <w:rPr>
          <w:rFonts w:ascii="Helvetica" w:hAnsi="Helvetica"/>
          <w:sz w:val="22"/>
          <w:szCs w:val="22"/>
        </w:rPr>
        <w:t xml:space="preserve"> after purchasing. (UNFAO 2011)</w:t>
      </w:r>
    </w:p>
    <w:p w:rsidR="00716281" w:rsidRDefault="00716281" w:rsidP="00716281">
      <w:pPr>
        <w:pStyle w:val="ListParagraph"/>
        <w:rPr>
          <w:rFonts w:ascii="Helvetica" w:hAnsi="Helvetica"/>
          <w:sz w:val="22"/>
          <w:szCs w:val="22"/>
        </w:rPr>
      </w:pPr>
    </w:p>
    <w:p w:rsidR="00716281" w:rsidRDefault="00716281" w:rsidP="00716281">
      <w:pPr>
        <w:pStyle w:val="ListParagraph"/>
        <w:rPr>
          <w:rFonts w:ascii="Helvetica" w:hAnsi="Helvetica"/>
          <w:sz w:val="22"/>
          <w:szCs w:val="22"/>
        </w:rPr>
      </w:pPr>
    </w:p>
    <w:p w:rsidR="00716281" w:rsidRPr="00090AA1" w:rsidRDefault="00716281" w:rsidP="00716281">
      <w:pPr>
        <w:pStyle w:val="ListParagraph"/>
        <w:rPr>
          <w:rFonts w:ascii="Helvetica" w:hAnsi="Helvetica"/>
          <w:sz w:val="22"/>
          <w:szCs w:val="22"/>
        </w:rPr>
      </w:pPr>
      <w:bookmarkStart w:id="0" w:name="_GoBack"/>
      <w:bookmarkEnd w:id="0"/>
    </w:p>
    <w:sectPr w:rsidR="00716281" w:rsidRPr="00090AA1" w:rsidSect="00614F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D76"/>
    <w:multiLevelType w:val="hybridMultilevel"/>
    <w:tmpl w:val="94C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02CAB"/>
    <w:multiLevelType w:val="hybridMultilevel"/>
    <w:tmpl w:val="C790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E3217"/>
    <w:multiLevelType w:val="hybridMultilevel"/>
    <w:tmpl w:val="944A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B5099"/>
    <w:multiLevelType w:val="hybridMultilevel"/>
    <w:tmpl w:val="6A805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C75FE"/>
    <w:multiLevelType w:val="hybridMultilevel"/>
    <w:tmpl w:val="9B1C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13510"/>
    <w:multiLevelType w:val="hybridMultilevel"/>
    <w:tmpl w:val="C0B2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24859"/>
    <w:multiLevelType w:val="hybridMultilevel"/>
    <w:tmpl w:val="8D78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0545B"/>
    <w:multiLevelType w:val="hybridMultilevel"/>
    <w:tmpl w:val="031A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8A2EEB"/>
    <w:multiLevelType w:val="hybridMultilevel"/>
    <w:tmpl w:val="5A56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3E317A"/>
    <w:multiLevelType w:val="hybridMultilevel"/>
    <w:tmpl w:val="8370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247E8C"/>
    <w:multiLevelType w:val="hybridMultilevel"/>
    <w:tmpl w:val="3198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A51BB0"/>
    <w:multiLevelType w:val="hybridMultilevel"/>
    <w:tmpl w:val="F124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14316E"/>
    <w:multiLevelType w:val="hybridMultilevel"/>
    <w:tmpl w:val="150C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7"/>
  </w:num>
  <w:num w:numId="6">
    <w:abstractNumId w:val="0"/>
  </w:num>
  <w:num w:numId="7">
    <w:abstractNumId w:val="5"/>
  </w:num>
  <w:num w:numId="8">
    <w:abstractNumId w:val="12"/>
  </w:num>
  <w:num w:numId="9">
    <w:abstractNumId w:val="8"/>
  </w:num>
  <w:num w:numId="10">
    <w:abstractNumId w:val="11"/>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39"/>
    <w:rsid w:val="00057BFA"/>
    <w:rsid w:val="00090AA1"/>
    <w:rsid w:val="00153B22"/>
    <w:rsid w:val="003915CC"/>
    <w:rsid w:val="00614F39"/>
    <w:rsid w:val="00716281"/>
    <w:rsid w:val="008515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F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904">
      <w:bodyDiv w:val="1"/>
      <w:marLeft w:val="0"/>
      <w:marRight w:val="0"/>
      <w:marTop w:val="0"/>
      <w:marBottom w:val="0"/>
      <w:divBdr>
        <w:top w:val="none" w:sz="0" w:space="0" w:color="auto"/>
        <w:left w:val="none" w:sz="0" w:space="0" w:color="auto"/>
        <w:bottom w:val="none" w:sz="0" w:space="0" w:color="auto"/>
        <w:right w:val="none" w:sz="0" w:space="0" w:color="auto"/>
      </w:divBdr>
    </w:div>
    <w:div w:id="325743333">
      <w:bodyDiv w:val="1"/>
      <w:marLeft w:val="0"/>
      <w:marRight w:val="0"/>
      <w:marTop w:val="0"/>
      <w:marBottom w:val="0"/>
      <w:divBdr>
        <w:top w:val="none" w:sz="0" w:space="0" w:color="auto"/>
        <w:left w:val="none" w:sz="0" w:space="0" w:color="auto"/>
        <w:bottom w:val="none" w:sz="0" w:space="0" w:color="auto"/>
        <w:right w:val="none" w:sz="0" w:space="0" w:color="auto"/>
      </w:divBdr>
    </w:div>
    <w:div w:id="379092150">
      <w:bodyDiv w:val="1"/>
      <w:marLeft w:val="0"/>
      <w:marRight w:val="0"/>
      <w:marTop w:val="0"/>
      <w:marBottom w:val="0"/>
      <w:divBdr>
        <w:top w:val="none" w:sz="0" w:space="0" w:color="auto"/>
        <w:left w:val="none" w:sz="0" w:space="0" w:color="auto"/>
        <w:bottom w:val="none" w:sz="0" w:space="0" w:color="auto"/>
        <w:right w:val="none" w:sz="0" w:space="0" w:color="auto"/>
      </w:divBdr>
    </w:div>
    <w:div w:id="399133026">
      <w:bodyDiv w:val="1"/>
      <w:marLeft w:val="0"/>
      <w:marRight w:val="0"/>
      <w:marTop w:val="0"/>
      <w:marBottom w:val="0"/>
      <w:divBdr>
        <w:top w:val="none" w:sz="0" w:space="0" w:color="auto"/>
        <w:left w:val="none" w:sz="0" w:space="0" w:color="auto"/>
        <w:bottom w:val="none" w:sz="0" w:space="0" w:color="auto"/>
        <w:right w:val="none" w:sz="0" w:space="0" w:color="auto"/>
      </w:divBdr>
    </w:div>
    <w:div w:id="421219478">
      <w:bodyDiv w:val="1"/>
      <w:marLeft w:val="0"/>
      <w:marRight w:val="0"/>
      <w:marTop w:val="0"/>
      <w:marBottom w:val="0"/>
      <w:divBdr>
        <w:top w:val="none" w:sz="0" w:space="0" w:color="auto"/>
        <w:left w:val="none" w:sz="0" w:space="0" w:color="auto"/>
        <w:bottom w:val="none" w:sz="0" w:space="0" w:color="auto"/>
        <w:right w:val="none" w:sz="0" w:space="0" w:color="auto"/>
      </w:divBdr>
    </w:div>
    <w:div w:id="422454992">
      <w:bodyDiv w:val="1"/>
      <w:marLeft w:val="0"/>
      <w:marRight w:val="0"/>
      <w:marTop w:val="0"/>
      <w:marBottom w:val="0"/>
      <w:divBdr>
        <w:top w:val="none" w:sz="0" w:space="0" w:color="auto"/>
        <w:left w:val="none" w:sz="0" w:space="0" w:color="auto"/>
        <w:bottom w:val="none" w:sz="0" w:space="0" w:color="auto"/>
        <w:right w:val="none" w:sz="0" w:space="0" w:color="auto"/>
      </w:divBdr>
    </w:div>
    <w:div w:id="491262247">
      <w:bodyDiv w:val="1"/>
      <w:marLeft w:val="0"/>
      <w:marRight w:val="0"/>
      <w:marTop w:val="0"/>
      <w:marBottom w:val="0"/>
      <w:divBdr>
        <w:top w:val="none" w:sz="0" w:space="0" w:color="auto"/>
        <w:left w:val="none" w:sz="0" w:space="0" w:color="auto"/>
        <w:bottom w:val="none" w:sz="0" w:space="0" w:color="auto"/>
        <w:right w:val="none" w:sz="0" w:space="0" w:color="auto"/>
      </w:divBdr>
    </w:div>
    <w:div w:id="569729681">
      <w:bodyDiv w:val="1"/>
      <w:marLeft w:val="0"/>
      <w:marRight w:val="0"/>
      <w:marTop w:val="0"/>
      <w:marBottom w:val="0"/>
      <w:divBdr>
        <w:top w:val="none" w:sz="0" w:space="0" w:color="auto"/>
        <w:left w:val="none" w:sz="0" w:space="0" w:color="auto"/>
        <w:bottom w:val="none" w:sz="0" w:space="0" w:color="auto"/>
        <w:right w:val="none" w:sz="0" w:space="0" w:color="auto"/>
      </w:divBdr>
    </w:div>
    <w:div w:id="663894351">
      <w:bodyDiv w:val="1"/>
      <w:marLeft w:val="0"/>
      <w:marRight w:val="0"/>
      <w:marTop w:val="0"/>
      <w:marBottom w:val="0"/>
      <w:divBdr>
        <w:top w:val="none" w:sz="0" w:space="0" w:color="auto"/>
        <w:left w:val="none" w:sz="0" w:space="0" w:color="auto"/>
        <w:bottom w:val="none" w:sz="0" w:space="0" w:color="auto"/>
        <w:right w:val="none" w:sz="0" w:space="0" w:color="auto"/>
      </w:divBdr>
    </w:div>
    <w:div w:id="871379416">
      <w:bodyDiv w:val="1"/>
      <w:marLeft w:val="0"/>
      <w:marRight w:val="0"/>
      <w:marTop w:val="0"/>
      <w:marBottom w:val="0"/>
      <w:divBdr>
        <w:top w:val="none" w:sz="0" w:space="0" w:color="auto"/>
        <w:left w:val="none" w:sz="0" w:space="0" w:color="auto"/>
        <w:bottom w:val="none" w:sz="0" w:space="0" w:color="auto"/>
        <w:right w:val="none" w:sz="0" w:space="0" w:color="auto"/>
      </w:divBdr>
    </w:div>
    <w:div w:id="931012214">
      <w:bodyDiv w:val="1"/>
      <w:marLeft w:val="0"/>
      <w:marRight w:val="0"/>
      <w:marTop w:val="0"/>
      <w:marBottom w:val="0"/>
      <w:divBdr>
        <w:top w:val="none" w:sz="0" w:space="0" w:color="auto"/>
        <w:left w:val="none" w:sz="0" w:space="0" w:color="auto"/>
        <w:bottom w:val="none" w:sz="0" w:space="0" w:color="auto"/>
        <w:right w:val="none" w:sz="0" w:space="0" w:color="auto"/>
      </w:divBdr>
    </w:div>
    <w:div w:id="937173198">
      <w:bodyDiv w:val="1"/>
      <w:marLeft w:val="0"/>
      <w:marRight w:val="0"/>
      <w:marTop w:val="0"/>
      <w:marBottom w:val="0"/>
      <w:divBdr>
        <w:top w:val="none" w:sz="0" w:space="0" w:color="auto"/>
        <w:left w:val="none" w:sz="0" w:space="0" w:color="auto"/>
        <w:bottom w:val="none" w:sz="0" w:space="0" w:color="auto"/>
        <w:right w:val="none" w:sz="0" w:space="0" w:color="auto"/>
      </w:divBdr>
    </w:div>
    <w:div w:id="977608319">
      <w:bodyDiv w:val="1"/>
      <w:marLeft w:val="0"/>
      <w:marRight w:val="0"/>
      <w:marTop w:val="0"/>
      <w:marBottom w:val="0"/>
      <w:divBdr>
        <w:top w:val="none" w:sz="0" w:space="0" w:color="auto"/>
        <w:left w:val="none" w:sz="0" w:space="0" w:color="auto"/>
        <w:bottom w:val="none" w:sz="0" w:space="0" w:color="auto"/>
        <w:right w:val="none" w:sz="0" w:space="0" w:color="auto"/>
      </w:divBdr>
    </w:div>
    <w:div w:id="1005476866">
      <w:bodyDiv w:val="1"/>
      <w:marLeft w:val="0"/>
      <w:marRight w:val="0"/>
      <w:marTop w:val="0"/>
      <w:marBottom w:val="0"/>
      <w:divBdr>
        <w:top w:val="none" w:sz="0" w:space="0" w:color="auto"/>
        <w:left w:val="none" w:sz="0" w:space="0" w:color="auto"/>
        <w:bottom w:val="none" w:sz="0" w:space="0" w:color="auto"/>
        <w:right w:val="none" w:sz="0" w:space="0" w:color="auto"/>
      </w:divBdr>
    </w:div>
    <w:div w:id="1240754859">
      <w:bodyDiv w:val="1"/>
      <w:marLeft w:val="0"/>
      <w:marRight w:val="0"/>
      <w:marTop w:val="0"/>
      <w:marBottom w:val="0"/>
      <w:divBdr>
        <w:top w:val="none" w:sz="0" w:space="0" w:color="auto"/>
        <w:left w:val="none" w:sz="0" w:space="0" w:color="auto"/>
        <w:bottom w:val="none" w:sz="0" w:space="0" w:color="auto"/>
        <w:right w:val="none" w:sz="0" w:space="0" w:color="auto"/>
      </w:divBdr>
    </w:div>
    <w:div w:id="1307510981">
      <w:bodyDiv w:val="1"/>
      <w:marLeft w:val="0"/>
      <w:marRight w:val="0"/>
      <w:marTop w:val="0"/>
      <w:marBottom w:val="0"/>
      <w:divBdr>
        <w:top w:val="none" w:sz="0" w:space="0" w:color="auto"/>
        <w:left w:val="none" w:sz="0" w:space="0" w:color="auto"/>
        <w:bottom w:val="none" w:sz="0" w:space="0" w:color="auto"/>
        <w:right w:val="none" w:sz="0" w:space="0" w:color="auto"/>
      </w:divBdr>
    </w:div>
    <w:div w:id="1309282484">
      <w:bodyDiv w:val="1"/>
      <w:marLeft w:val="0"/>
      <w:marRight w:val="0"/>
      <w:marTop w:val="0"/>
      <w:marBottom w:val="0"/>
      <w:divBdr>
        <w:top w:val="none" w:sz="0" w:space="0" w:color="auto"/>
        <w:left w:val="none" w:sz="0" w:space="0" w:color="auto"/>
        <w:bottom w:val="none" w:sz="0" w:space="0" w:color="auto"/>
        <w:right w:val="none" w:sz="0" w:space="0" w:color="auto"/>
      </w:divBdr>
    </w:div>
    <w:div w:id="1319309814">
      <w:bodyDiv w:val="1"/>
      <w:marLeft w:val="0"/>
      <w:marRight w:val="0"/>
      <w:marTop w:val="0"/>
      <w:marBottom w:val="0"/>
      <w:divBdr>
        <w:top w:val="none" w:sz="0" w:space="0" w:color="auto"/>
        <w:left w:val="none" w:sz="0" w:space="0" w:color="auto"/>
        <w:bottom w:val="none" w:sz="0" w:space="0" w:color="auto"/>
        <w:right w:val="none" w:sz="0" w:space="0" w:color="auto"/>
      </w:divBdr>
    </w:div>
    <w:div w:id="1372072704">
      <w:bodyDiv w:val="1"/>
      <w:marLeft w:val="0"/>
      <w:marRight w:val="0"/>
      <w:marTop w:val="0"/>
      <w:marBottom w:val="0"/>
      <w:divBdr>
        <w:top w:val="none" w:sz="0" w:space="0" w:color="auto"/>
        <w:left w:val="none" w:sz="0" w:space="0" w:color="auto"/>
        <w:bottom w:val="none" w:sz="0" w:space="0" w:color="auto"/>
        <w:right w:val="none" w:sz="0" w:space="0" w:color="auto"/>
      </w:divBdr>
    </w:div>
    <w:div w:id="1420131537">
      <w:bodyDiv w:val="1"/>
      <w:marLeft w:val="0"/>
      <w:marRight w:val="0"/>
      <w:marTop w:val="0"/>
      <w:marBottom w:val="0"/>
      <w:divBdr>
        <w:top w:val="none" w:sz="0" w:space="0" w:color="auto"/>
        <w:left w:val="none" w:sz="0" w:space="0" w:color="auto"/>
        <w:bottom w:val="none" w:sz="0" w:space="0" w:color="auto"/>
        <w:right w:val="none" w:sz="0" w:space="0" w:color="auto"/>
      </w:divBdr>
    </w:div>
    <w:div w:id="1422336804">
      <w:bodyDiv w:val="1"/>
      <w:marLeft w:val="0"/>
      <w:marRight w:val="0"/>
      <w:marTop w:val="0"/>
      <w:marBottom w:val="0"/>
      <w:divBdr>
        <w:top w:val="none" w:sz="0" w:space="0" w:color="auto"/>
        <w:left w:val="none" w:sz="0" w:space="0" w:color="auto"/>
        <w:bottom w:val="none" w:sz="0" w:space="0" w:color="auto"/>
        <w:right w:val="none" w:sz="0" w:space="0" w:color="auto"/>
      </w:divBdr>
    </w:div>
    <w:div w:id="1535147046">
      <w:bodyDiv w:val="1"/>
      <w:marLeft w:val="0"/>
      <w:marRight w:val="0"/>
      <w:marTop w:val="0"/>
      <w:marBottom w:val="0"/>
      <w:divBdr>
        <w:top w:val="none" w:sz="0" w:space="0" w:color="auto"/>
        <w:left w:val="none" w:sz="0" w:space="0" w:color="auto"/>
        <w:bottom w:val="none" w:sz="0" w:space="0" w:color="auto"/>
        <w:right w:val="none" w:sz="0" w:space="0" w:color="auto"/>
      </w:divBdr>
    </w:div>
    <w:div w:id="1778477813">
      <w:bodyDiv w:val="1"/>
      <w:marLeft w:val="0"/>
      <w:marRight w:val="0"/>
      <w:marTop w:val="0"/>
      <w:marBottom w:val="0"/>
      <w:divBdr>
        <w:top w:val="none" w:sz="0" w:space="0" w:color="auto"/>
        <w:left w:val="none" w:sz="0" w:space="0" w:color="auto"/>
        <w:bottom w:val="none" w:sz="0" w:space="0" w:color="auto"/>
        <w:right w:val="none" w:sz="0" w:space="0" w:color="auto"/>
      </w:divBdr>
    </w:div>
    <w:div w:id="1781028420">
      <w:bodyDiv w:val="1"/>
      <w:marLeft w:val="0"/>
      <w:marRight w:val="0"/>
      <w:marTop w:val="0"/>
      <w:marBottom w:val="0"/>
      <w:divBdr>
        <w:top w:val="none" w:sz="0" w:space="0" w:color="auto"/>
        <w:left w:val="none" w:sz="0" w:space="0" w:color="auto"/>
        <w:bottom w:val="none" w:sz="0" w:space="0" w:color="auto"/>
        <w:right w:val="none" w:sz="0" w:space="0" w:color="auto"/>
      </w:divBdr>
    </w:div>
    <w:div w:id="1796826726">
      <w:bodyDiv w:val="1"/>
      <w:marLeft w:val="0"/>
      <w:marRight w:val="0"/>
      <w:marTop w:val="0"/>
      <w:marBottom w:val="0"/>
      <w:divBdr>
        <w:top w:val="none" w:sz="0" w:space="0" w:color="auto"/>
        <w:left w:val="none" w:sz="0" w:space="0" w:color="auto"/>
        <w:bottom w:val="none" w:sz="0" w:space="0" w:color="auto"/>
        <w:right w:val="none" w:sz="0" w:space="0" w:color="auto"/>
      </w:divBdr>
    </w:div>
    <w:div w:id="1845897123">
      <w:bodyDiv w:val="1"/>
      <w:marLeft w:val="0"/>
      <w:marRight w:val="0"/>
      <w:marTop w:val="0"/>
      <w:marBottom w:val="0"/>
      <w:divBdr>
        <w:top w:val="none" w:sz="0" w:space="0" w:color="auto"/>
        <w:left w:val="none" w:sz="0" w:space="0" w:color="auto"/>
        <w:bottom w:val="none" w:sz="0" w:space="0" w:color="auto"/>
        <w:right w:val="none" w:sz="0" w:space="0" w:color="auto"/>
      </w:divBdr>
    </w:div>
    <w:div w:id="20116395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1018</Words>
  <Characters>5803</Characters>
  <Application>Microsoft Macintosh Word</Application>
  <DocSecurity>0</DocSecurity>
  <Lines>48</Lines>
  <Paragraphs>13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Olivo</dc:creator>
  <cp:keywords/>
  <cp:lastModifiedBy>Samuel Lee-Gammage</cp:lastModifiedBy>
  <cp:revision>2</cp:revision>
  <dcterms:created xsi:type="dcterms:W3CDTF">2015-03-24T01:45:00Z</dcterms:created>
  <dcterms:modified xsi:type="dcterms:W3CDTF">2015-03-24T01:45:00Z</dcterms:modified>
</cp:coreProperties>
</file>