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42618" w14:textId="5B2AF973" w:rsidR="002711BD" w:rsidRDefault="00A24600" w:rsidP="00D4477E">
      <w:pPr>
        <w:spacing w:after="0" w:line="240" w:lineRule="auto"/>
        <w:jc w:val="center"/>
        <w:rPr>
          <w:rFonts w:ascii="Comic Sans MS" w:hAnsi="Comic Sans MS"/>
          <w:b/>
          <w:sz w:val="20"/>
          <w:szCs w:val="20"/>
        </w:rPr>
      </w:pPr>
      <w:r w:rsidRPr="002711BD">
        <w:rPr>
          <w:rFonts w:ascii="Comic Sans MS" w:hAnsi="Comic Sans MS"/>
          <w:b/>
          <w:sz w:val="20"/>
          <w:szCs w:val="20"/>
        </w:rPr>
        <w:t>NUTR-GE 2294.001</w:t>
      </w:r>
      <w:r w:rsidR="00862601">
        <w:rPr>
          <w:rFonts w:ascii="Comic Sans MS" w:hAnsi="Comic Sans MS"/>
          <w:b/>
          <w:sz w:val="20"/>
          <w:szCs w:val="20"/>
        </w:rPr>
        <w:t xml:space="preserve">: </w:t>
      </w:r>
      <w:r w:rsidR="002711BD">
        <w:rPr>
          <w:rFonts w:ascii="Comic Sans MS" w:hAnsi="Comic Sans MS"/>
          <w:b/>
          <w:sz w:val="20"/>
          <w:szCs w:val="20"/>
        </w:rPr>
        <w:t>1 credit, pass/fail</w:t>
      </w:r>
    </w:p>
    <w:p w14:paraId="6CC36522" w14:textId="61DB1A41" w:rsidR="00D4477E" w:rsidRPr="002711BD" w:rsidRDefault="00D4477E" w:rsidP="00D4477E">
      <w:pPr>
        <w:spacing w:after="0" w:line="240" w:lineRule="auto"/>
        <w:jc w:val="center"/>
        <w:rPr>
          <w:rFonts w:ascii="Comic Sans MS" w:hAnsi="Comic Sans MS"/>
          <w:b/>
          <w:color w:val="000000" w:themeColor="text1"/>
          <w:sz w:val="20"/>
          <w:szCs w:val="20"/>
        </w:rPr>
      </w:pPr>
      <w:r w:rsidRPr="002711BD">
        <w:rPr>
          <w:rFonts w:ascii="Comic Sans MS" w:hAnsi="Comic Sans MS"/>
          <w:b/>
          <w:color w:val="000000" w:themeColor="text1"/>
          <w:sz w:val="20"/>
          <w:szCs w:val="20"/>
        </w:rPr>
        <w:t xml:space="preserve">FOOD SYSTEM POLITICS: NUTRITION, </w:t>
      </w:r>
      <w:r w:rsidR="001260A0" w:rsidRPr="002711BD">
        <w:rPr>
          <w:rFonts w:ascii="Comic Sans MS" w:hAnsi="Comic Sans MS"/>
          <w:b/>
          <w:color w:val="000000" w:themeColor="text1"/>
          <w:sz w:val="20"/>
          <w:szCs w:val="20"/>
        </w:rPr>
        <w:t>FOOD STUDIES</w:t>
      </w:r>
      <w:r w:rsidR="00862601">
        <w:rPr>
          <w:rFonts w:ascii="Comic Sans MS" w:hAnsi="Comic Sans MS"/>
          <w:b/>
          <w:color w:val="000000" w:themeColor="text1"/>
          <w:sz w:val="20"/>
          <w:szCs w:val="20"/>
        </w:rPr>
        <w:t>,</w:t>
      </w:r>
      <w:r w:rsidR="001260A0" w:rsidRPr="002711BD">
        <w:rPr>
          <w:rFonts w:ascii="Comic Sans MS" w:hAnsi="Comic Sans MS"/>
          <w:b/>
          <w:color w:val="000000" w:themeColor="text1"/>
          <w:sz w:val="20"/>
          <w:szCs w:val="20"/>
        </w:rPr>
        <w:t xml:space="preserve"> AND </w:t>
      </w:r>
      <w:r w:rsidRPr="002711BD">
        <w:rPr>
          <w:rFonts w:ascii="Comic Sans MS" w:hAnsi="Comic Sans MS"/>
          <w:b/>
          <w:color w:val="000000" w:themeColor="text1"/>
          <w:sz w:val="20"/>
          <w:szCs w:val="20"/>
        </w:rPr>
        <w:t>PUBLIC HEALTH</w:t>
      </w:r>
    </w:p>
    <w:p w14:paraId="048B4714" w14:textId="77777777" w:rsidR="009270B7" w:rsidRPr="002711BD" w:rsidRDefault="00B95584" w:rsidP="00D4477E">
      <w:pPr>
        <w:spacing w:after="0" w:line="240" w:lineRule="auto"/>
        <w:jc w:val="center"/>
        <w:rPr>
          <w:rFonts w:ascii="Comic Sans MS" w:hAnsi="Comic Sans MS"/>
          <w:b/>
          <w:sz w:val="20"/>
          <w:szCs w:val="20"/>
        </w:rPr>
      </w:pPr>
      <w:r w:rsidRPr="002711BD">
        <w:rPr>
          <w:rFonts w:ascii="Comic Sans MS" w:hAnsi="Comic Sans MS"/>
          <w:b/>
          <w:sz w:val="20"/>
          <w:szCs w:val="20"/>
        </w:rPr>
        <w:t>Spring 2021</w:t>
      </w:r>
    </w:p>
    <w:p w14:paraId="672A6659" w14:textId="77777777" w:rsidR="009B54C2" w:rsidRPr="002711BD" w:rsidRDefault="009B54C2" w:rsidP="00D4477E">
      <w:pPr>
        <w:spacing w:after="0" w:line="240" w:lineRule="auto"/>
        <w:ind w:left="144"/>
        <w:jc w:val="center"/>
        <w:rPr>
          <w:rFonts w:ascii="Comic Sans MS" w:eastAsia="Times New Roman" w:hAnsi="Comic Sans MS" w:cstheme="minorHAnsi"/>
          <w:b/>
          <w:sz w:val="20"/>
          <w:szCs w:val="20"/>
          <w:lang w:val="en-US"/>
        </w:rPr>
      </w:pPr>
    </w:p>
    <w:p w14:paraId="0A37501D" w14:textId="77777777" w:rsidR="009B54C2" w:rsidRPr="002711BD" w:rsidRDefault="009B54C2" w:rsidP="009B54C2">
      <w:pPr>
        <w:spacing w:after="0" w:line="240" w:lineRule="auto"/>
        <w:rPr>
          <w:rFonts w:ascii="Comic Sans MS" w:eastAsia="Times New Roman" w:hAnsi="Comic Sans MS" w:cstheme="minorHAnsi"/>
          <w:b/>
          <w:sz w:val="20"/>
          <w:szCs w:val="20"/>
          <w:lang w:val="en-US"/>
        </w:rPr>
      </w:pPr>
    </w:p>
    <w:p w14:paraId="250FF68F" w14:textId="2BCD728D" w:rsidR="001D04C5" w:rsidRPr="002711BD" w:rsidRDefault="00FB03BE" w:rsidP="009B54C2">
      <w:pPr>
        <w:spacing w:after="0" w:line="240" w:lineRule="auto"/>
        <w:rPr>
          <w:rFonts w:ascii="Comic Sans MS" w:eastAsia="Times New Roman" w:hAnsi="Comic Sans MS" w:cstheme="minorHAnsi"/>
          <w:b/>
          <w:sz w:val="20"/>
          <w:szCs w:val="20"/>
          <w:lang w:val="en-US"/>
        </w:rPr>
      </w:pPr>
      <w:r w:rsidRPr="002711BD">
        <w:rPr>
          <w:rFonts w:ascii="Comic Sans MS" w:eastAsia="Times New Roman" w:hAnsi="Comic Sans MS" w:cstheme="minorHAnsi"/>
          <w:b/>
          <w:sz w:val="20"/>
          <w:szCs w:val="20"/>
          <w:lang w:val="en-US"/>
        </w:rPr>
        <w:t>Instructor: Marion Nestle</w:t>
      </w:r>
      <w:r w:rsidR="009B54C2" w:rsidRPr="002711BD">
        <w:rPr>
          <w:rFonts w:ascii="Comic Sans MS" w:eastAsia="Times New Roman" w:hAnsi="Comic Sans MS" w:cstheme="minorHAnsi"/>
          <w:b/>
          <w:sz w:val="20"/>
          <w:szCs w:val="20"/>
          <w:lang w:val="en-US"/>
        </w:rPr>
        <w:t xml:space="preserve">: </w:t>
      </w:r>
      <w:hyperlink r:id="rId7" w:history="1">
        <w:r w:rsidR="00862601" w:rsidRPr="00F40698">
          <w:rPr>
            <w:rStyle w:val="Hyperlink"/>
            <w:rFonts w:ascii="Comic Sans MS" w:eastAsia="Times New Roman" w:hAnsi="Comic Sans MS" w:cstheme="minorHAnsi"/>
            <w:sz w:val="20"/>
            <w:szCs w:val="20"/>
            <w:lang w:val="en-US"/>
          </w:rPr>
          <w:t>marion.nestle@nyu.edu</w:t>
        </w:r>
      </w:hyperlink>
      <w:r w:rsidR="00862601">
        <w:rPr>
          <w:rFonts w:ascii="Comic Sans MS" w:eastAsia="Times New Roman" w:hAnsi="Comic Sans MS" w:cstheme="minorHAnsi"/>
          <w:sz w:val="20"/>
          <w:szCs w:val="20"/>
          <w:lang w:val="en-US"/>
        </w:rPr>
        <w:t xml:space="preserve"> </w:t>
      </w:r>
    </w:p>
    <w:p w14:paraId="04A0FA2D" w14:textId="4647E080" w:rsidR="002711BD" w:rsidRDefault="009B54C2" w:rsidP="5995CB5F">
      <w:pPr>
        <w:spacing w:after="0" w:line="240" w:lineRule="auto"/>
        <w:rPr>
          <w:rFonts w:ascii="Comic Sans MS" w:hAnsi="Comic Sans MS" w:cs="Arial"/>
          <w:b/>
          <w:bCs/>
          <w:sz w:val="20"/>
          <w:szCs w:val="20"/>
        </w:rPr>
      </w:pPr>
      <w:r w:rsidRPr="5995CB5F">
        <w:rPr>
          <w:rFonts w:ascii="Comic Sans MS" w:eastAsia="Times New Roman" w:hAnsi="Comic Sans MS"/>
          <w:b/>
          <w:bCs/>
          <w:sz w:val="20"/>
          <w:szCs w:val="20"/>
          <w:lang w:val="en-US"/>
        </w:rPr>
        <w:t xml:space="preserve">Course </w:t>
      </w:r>
      <w:r w:rsidR="002711BD" w:rsidRPr="5995CB5F">
        <w:rPr>
          <w:rFonts w:ascii="Comic Sans MS" w:eastAsia="Times New Roman" w:hAnsi="Comic Sans MS"/>
          <w:b/>
          <w:bCs/>
          <w:sz w:val="20"/>
          <w:szCs w:val="20"/>
          <w:lang w:val="en-US"/>
        </w:rPr>
        <w:t>co-instructor</w:t>
      </w:r>
      <w:r w:rsidRPr="5995CB5F">
        <w:rPr>
          <w:rFonts w:ascii="Comic Sans MS" w:eastAsia="Times New Roman" w:hAnsi="Comic Sans MS"/>
          <w:b/>
          <w:bCs/>
          <w:sz w:val="20"/>
          <w:szCs w:val="20"/>
          <w:lang w:val="en-US"/>
        </w:rPr>
        <w:t xml:space="preserve">: </w:t>
      </w:r>
      <w:r w:rsidR="002711BD" w:rsidRPr="5995CB5F">
        <w:rPr>
          <w:rFonts w:ascii="Comic Sans MS" w:eastAsia="Times New Roman" w:hAnsi="Comic Sans MS"/>
          <w:b/>
          <w:bCs/>
          <w:sz w:val="20"/>
          <w:szCs w:val="20"/>
          <w:lang w:val="en-US"/>
        </w:rPr>
        <w:t>Allison Lindsey</w:t>
      </w:r>
      <w:r w:rsidR="470F5D41" w:rsidRPr="00862601">
        <w:rPr>
          <w:rFonts w:ascii="Comic Sans MS" w:eastAsia="Times New Roman" w:hAnsi="Comic Sans MS"/>
          <w:bCs/>
          <w:sz w:val="20"/>
          <w:szCs w:val="20"/>
          <w:lang w:val="en-US"/>
        </w:rPr>
        <w:t>:</w:t>
      </w:r>
      <w:r w:rsidR="002711BD" w:rsidRPr="00862601">
        <w:rPr>
          <w:rFonts w:ascii="Comic Sans MS" w:eastAsia="Times New Roman" w:hAnsi="Comic Sans MS"/>
          <w:bCs/>
          <w:sz w:val="20"/>
          <w:szCs w:val="20"/>
          <w:lang w:val="en-US"/>
        </w:rPr>
        <w:t xml:space="preserve"> </w:t>
      </w:r>
      <w:hyperlink r:id="rId8" w:history="1">
        <w:r w:rsidR="00862601" w:rsidRPr="00862601">
          <w:rPr>
            <w:rStyle w:val="Hyperlink"/>
            <w:rFonts w:ascii="Comic Sans MS" w:eastAsia="Times New Roman" w:hAnsi="Comic Sans MS"/>
            <w:bCs/>
            <w:sz w:val="20"/>
            <w:szCs w:val="20"/>
            <w:lang w:val="en-US"/>
          </w:rPr>
          <w:t>aml1056@nyu.edu</w:t>
        </w:r>
      </w:hyperlink>
      <w:r w:rsidR="00862601">
        <w:rPr>
          <w:rFonts w:ascii="Comic Sans MS" w:eastAsia="Times New Roman" w:hAnsi="Comic Sans MS"/>
          <w:b/>
          <w:bCs/>
          <w:sz w:val="20"/>
          <w:szCs w:val="20"/>
          <w:lang w:val="en-US"/>
        </w:rPr>
        <w:t xml:space="preserve"> </w:t>
      </w:r>
    </w:p>
    <w:p w14:paraId="388DED08" w14:textId="77777777" w:rsidR="00943120" w:rsidRPr="002711BD" w:rsidRDefault="001D04C5" w:rsidP="00D4477E">
      <w:pPr>
        <w:spacing w:after="0" w:line="240" w:lineRule="auto"/>
        <w:rPr>
          <w:rFonts w:ascii="Comic Sans MS" w:hAnsi="Comic Sans MS" w:cs="Arial"/>
          <w:color w:val="000000" w:themeColor="text1"/>
          <w:sz w:val="20"/>
          <w:szCs w:val="20"/>
        </w:rPr>
      </w:pPr>
      <w:r w:rsidRPr="002711BD">
        <w:rPr>
          <w:rFonts w:ascii="Comic Sans MS" w:hAnsi="Comic Sans MS" w:cs="Arial"/>
          <w:b/>
          <w:color w:val="000000" w:themeColor="text1"/>
          <w:sz w:val="20"/>
          <w:szCs w:val="20"/>
        </w:rPr>
        <w:t>Time:</w:t>
      </w:r>
      <w:r w:rsidRPr="002711BD">
        <w:rPr>
          <w:rFonts w:ascii="Comic Sans MS" w:hAnsi="Comic Sans MS" w:cs="Arial"/>
          <w:color w:val="000000" w:themeColor="text1"/>
          <w:sz w:val="20"/>
          <w:szCs w:val="20"/>
        </w:rPr>
        <w:t xml:space="preserve"> </w:t>
      </w:r>
      <w:r w:rsidR="00B95584" w:rsidRPr="002711BD">
        <w:rPr>
          <w:rFonts w:ascii="Comic Sans MS" w:hAnsi="Comic Sans MS" w:cs="Arial"/>
          <w:color w:val="000000" w:themeColor="text1"/>
          <w:sz w:val="20"/>
          <w:szCs w:val="20"/>
        </w:rPr>
        <w:t>Fridays</w:t>
      </w:r>
      <w:r w:rsidR="00FB03BE" w:rsidRPr="002711BD">
        <w:rPr>
          <w:rFonts w:ascii="Comic Sans MS" w:hAnsi="Comic Sans MS" w:cs="Arial"/>
          <w:color w:val="000000" w:themeColor="text1"/>
          <w:sz w:val="20"/>
          <w:szCs w:val="20"/>
        </w:rPr>
        <w:t xml:space="preserve"> </w:t>
      </w:r>
      <w:r w:rsidR="002711BD" w:rsidRPr="002711BD">
        <w:rPr>
          <w:rFonts w:ascii="Comic Sans MS" w:hAnsi="Comic Sans MS" w:cs="Arial"/>
          <w:color w:val="000000" w:themeColor="text1"/>
          <w:sz w:val="20"/>
          <w:szCs w:val="20"/>
        </w:rPr>
        <w:t>12:30 – 2</w:t>
      </w:r>
      <w:r w:rsidR="00B95584" w:rsidRPr="002711BD">
        <w:rPr>
          <w:rFonts w:ascii="Comic Sans MS" w:hAnsi="Comic Sans MS" w:cs="Arial"/>
          <w:color w:val="000000" w:themeColor="text1"/>
          <w:sz w:val="20"/>
          <w:szCs w:val="20"/>
        </w:rPr>
        <w:t>:</w:t>
      </w:r>
      <w:r w:rsidR="002711BD" w:rsidRPr="002711BD">
        <w:rPr>
          <w:rFonts w:ascii="Comic Sans MS" w:hAnsi="Comic Sans MS" w:cs="Arial"/>
          <w:color w:val="000000" w:themeColor="text1"/>
          <w:sz w:val="20"/>
          <w:szCs w:val="20"/>
        </w:rPr>
        <w:t>10</w:t>
      </w:r>
      <w:r w:rsidR="00B95584" w:rsidRPr="002711BD">
        <w:rPr>
          <w:rFonts w:ascii="Comic Sans MS" w:hAnsi="Comic Sans MS" w:cs="Arial"/>
          <w:color w:val="000000" w:themeColor="text1"/>
          <w:sz w:val="20"/>
          <w:szCs w:val="20"/>
        </w:rPr>
        <w:t xml:space="preserve"> pm</w:t>
      </w:r>
      <w:r w:rsidR="00943120" w:rsidRPr="002711BD">
        <w:rPr>
          <w:rFonts w:ascii="Comic Sans MS" w:hAnsi="Comic Sans MS" w:cs="Arial"/>
          <w:color w:val="000000" w:themeColor="text1"/>
          <w:sz w:val="20"/>
          <w:szCs w:val="20"/>
        </w:rPr>
        <w:t xml:space="preserve"> </w:t>
      </w:r>
      <w:r w:rsidR="00B95584" w:rsidRPr="002711BD">
        <w:rPr>
          <w:rFonts w:ascii="Comic Sans MS" w:hAnsi="Comic Sans MS" w:cs="Arial"/>
          <w:color w:val="000000" w:themeColor="text1"/>
          <w:sz w:val="20"/>
          <w:szCs w:val="20"/>
        </w:rPr>
        <w:t>ET</w:t>
      </w:r>
    </w:p>
    <w:p w14:paraId="6829184A" w14:textId="77777777" w:rsidR="00B95584" w:rsidRPr="002711BD" w:rsidRDefault="00943120" w:rsidP="00B95584">
      <w:pPr>
        <w:spacing w:after="0" w:line="240" w:lineRule="auto"/>
        <w:rPr>
          <w:rFonts w:ascii="Comic Sans MS" w:hAnsi="Comic Sans MS" w:cs="Arial"/>
          <w:sz w:val="20"/>
          <w:szCs w:val="20"/>
        </w:rPr>
      </w:pPr>
      <w:r w:rsidRPr="002711BD">
        <w:rPr>
          <w:rFonts w:ascii="Comic Sans MS" w:hAnsi="Comic Sans MS" w:cs="Arial"/>
          <w:b/>
          <w:color w:val="000000" w:themeColor="text1"/>
          <w:sz w:val="20"/>
          <w:szCs w:val="20"/>
        </w:rPr>
        <w:t xml:space="preserve">Place: </w:t>
      </w:r>
      <w:r w:rsidR="00B95584" w:rsidRPr="002711BD">
        <w:rPr>
          <w:rFonts w:ascii="Comic Sans MS" w:hAnsi="Comic Sans MS" w:cs="Arial"/>
          <w:sz w:val="20"/>
          <w:szCs w:val="20"/>
        </w:rPr>
        <w:t>Zoom (online, sy</w:t>
      </w:r>
      <w:r w:rsidR="00B95584" w:rsidRPr="0083453A">
        <w:rPr>
          <w:rFonts w:ascii="Comic Sans MS" w:hAnsi="Comic Sans MS" w:cs="Arial"/>
          <w:sz w:val="20"/>
          <w:szCs w:val="20"/>
        </w:rPr>
        <w:t>nchronous)</w:t>
      </w:r>
      <w:r w:rsidR="0083453A" w:rsidRPr="0083453A">
        <w:rPr>
          <w:rFonts w:ascii="Comic Sans MS" w:hAnsi="Comic Sans MS" w:cs="Arial"/>
          <w:sz w:val="20"/>
          <w:szCs w:val="20"/>
        </w:rPr>
        <w:t xml:space="preserve">: </w:t>
      </w:r>
      <w:hyperlink r:id="rId9" w:tgtFrame="_blank" w:history="1">
        <w:r w:rsidR="0083453A" w:rsidRPr="0083453A">
          <w:rPr>
            <w:rStyle w:val="Hyperlink"/>
            <w:rFonts w:ascii="Comic Sans MS" w:hAnsi="Comic Sans MS" w:cs="Arial"/>
            <w:color w:val="2D8CFF"/>
            <w:sz w:val="20"/>
            <w:szCs w:val="20"/>
          </w:rPr>
          <w:t>https://nyu.zoom.us/s/98598742326</w:t>
        </w:r>
      </w:hyperlink>
      <w:r w:rsidR="0083453A" w:rsidRPr="0083453A">
        <w:rPr>
          <w:rFonts w:ascii="Comic Sans MS" w:hAnsi="Comic Sans MS" w:cs="Arial"/>
          <w:color w:val="39394D"/>
          <w:sz w:val="20"/>
          <w:szCs w:val="20"/>
        </w:rPr>
        <w:t xml:space="preserve"> </w:t>
      </w:r>
      <w:r w:rsidR="00B95584" w:rsidRPr="002711BD">
        <w:rPr>
          <w:rFonts w:ascii="Comic Sans MS" w:hAnsi="Comic Sans MS" w:cs="Arial"/>
          <w:sz w:val="20"/>
          <w:szCs w:val="20"/>
        </w:rPr>
        <w:t xml:space="preserve"> </w:t>
      </w:r>
    </w:p>
    <w:p w14:paraId="284A7744" w14:textId="77777777" w:rsidR="001D04C5" w:rsidRPr="002711BD" w:rsidRDefault="001D04C5" w:rsidP="00B95584">
      <w:pPr>
        <w:spacing w:after="0" w:line="240" w:lineRule="auto"/>
        <w:rPr>
          <w:rFonts w:ascii="Comic Sans MS" w:hAnsi="Comic Sans MS" w:cs="Arial"/>
          <w:sz w:val="20"/>
          <w:szCs w:val="20"/>
        </w:rPr>
      </w:pPr>
      <w:r w:rsidRPr="002711BD">
        <w:rPr>
          <w:rFonts w:ascii="Comic Sans MS" w:hAnsi="Comic Sans MS" w:cs="Arial"/>
          <w:b/>
          <w:sz w:val="20"/>
          <w:szCs w:val="20"/>
        </w:rPr>
        <w:t>Dates:</w:t>
      </w:r>
      <w:r w:rsidRPr="002711BD">
        <w:rPr>
          <w:rFonts w:ascii="Comic Sans MS" w:hAnsi="Comic Sans MS" w:cs="Arial"/>
          <w:sz w:val="20"/>
          <w:szCs w:val="20"/>
        </w:rPr>
        <w:t xml:space="preserve"> </w:t>
      </w:r>
      <w:r w:rsidR="00B95584" w:rsidRPr="002711BD">
        <w:rPr>
          <w:rFonts w:ascii="Comic Sans MS" w:hAnsi="Comic Sans MS" w:cs="Arial"/>
          <w:sz w:val="20"/>
          <w:szCs w:val="20"/>
        </w:rPr>
        <w:t>March 5, 12, 26</w:t>
      </w:r>
      <w:r w:rsidR="002711BD" w:rsidRPr="002711BD">
        <w:rPr>
          <w:rFonts w:ascii="Comic Sans MS" w:hAnsi="Comic Sans MS" w:cs="Arial"/>
          <w:sz w:val="20"/>
          <w:szCs w:val="20"/>
        </w:rPr>
        <w:t>;</w:t>
      </w:r>
      <w:r w:rsidR="00B95584" w:rsidRPr="002711BD">
        <w:rPr>
          <w:rFonts w:ascii="Comic Sans MS" w:hAnsi="Comic Sans MS" w:cs="Arial"/>
          <w:sz w:val="20"/>
          <w:szCs w:val="20"/>
        </w:rPr>
        <w:t xml:space="preserve"> April 2, 9</w:t>
      </w:r>
      <w:r w:rsidR="00FB03BE" w:rsidRPr="002711BD">
        <w:rPr>
          <w:rFonts w:ascii="Comic Sans MS" w:hAnsi="Comic Sans MS" w:cs="Arial"/>
          <w:sz w:val="20"/>
          <w:szCs w:val="20"/>
        </w:rPr>
        <w:t xml:space="preserve"> </w:t>
      </w:r>
    </w:p>
    <w:p w14:paraId="3C923D62" w14:textId="3B79F244" w:rsidR="00980CA7" w:rsidRPr="002711BD" w:rsidRDefault="00341653" w:rsidP="00D4477E">
      <w:pPr>
        <w:spacing w:after="0" w:line="240" w:lineRule="auto"/>
        <w:rPr>
          <w:rFonts w:ascii="Comic Sans MS" w:hAnsi="Comic Sans MS" w:cs="Arial"/>
          <w:sz w:val="20"/>
          <w:szCs w:val="20"/>
        </w:rPr>
      </w:pPr>
      <w:r w:rsidRPr="002711BD">
        <w:rPr>
          <w:rFonts w:ascii="Comic Sans MS" w:hAnsi="Comic Sans MS" w:cs="Arial"/>
          <w:b/>
          <w:sz w:val="20"/>
          <w:szCs w:val="20"/>
        </w:rPr>
        <w:t>Office hours</w:t>
      </w:r>
      <w:r w:rsidR="00980CA7" w:rsidRPr="002711BD">
        <w:rPr>
          <w:rFonts w:ascii="Comic Sans MS" w:hAnsi="Comic Sans MS" w:cs="Arial"/>
          <w:b/>
          <w:sz w:val="20"/>
          <w:szCs w:val="20"/>
        </w:rPr>
        <w:t xml:space="preserve">: </w:t>
      </w:r>
      <w:r w:rsidR="002711BD" w:rsidRPr="002711BD">
        <w:rPr>
          <w:rFonts w:ascii="Comic Sans MS" w:hAnsi="Comic Sans MS" w:cs="Arial"/>
          <w:sz w:val="20"/>
          <w:szCs w:val="20"/>
        </w:rPr>
        <w:t>By Zoom</w:t>
      </w:r>
      <w:r w:rsidR="00862601">
        <w:rPr>
          <w:rFonts w:ascii="Comic Sans MS" w:hAnsi="Comic Sans MS" w:cs="Arial"/>
          <w:sz w:val="20"/>
          <w:szCs w:val="20"/>
        </w:rPr>
        <w:t xml:space="preserve"> </w:t>
      </w:r>
      <w:r w:rsidR="00246F71">
        <w:rPr>
          <w:rFonts w:ascii="Comic Sans MS" w:hAnsi="Comic Sans MS" w:cs="Arial"/>
          <w:sz w:val="20"/>
          <w:szCs w:val="20"/>
        </w:rPr>
        <w:t>or telephone</w:t>
      </w:r>
      <w:r w:rsidR="002711BD" w:rsidRPr="002711BD">
        <w:rPr>
          <w:rFonts w:ascii="Comic Sans MS" w:hAnsi="Comic Sans MS" w:cs="Arial"/>
          <w:sz w:val="20"/>
          <w:szCs w:val="20"/>
        </w:rPr>
        <w:t xml:space="preserve"> appointment</w:t>
      </w:r>
      <w:r w:rsidR="00862601">
        <w:rPr>
          <w:rFonts w:ascii="Comic Sans MS" w:hAnsi="Comic Sans MS" w:cs="Arial"/>
          <w:sz w:val="20"/>
          <w:szCs w:val="20"/>
        </w:rPr>
        <w:t xml:space="preserve"> (arrange via e-mail)</w:t>
      </w:r>
    </w:p>
    <w:p w14:paraId="5DAB6C7B" w14:textId="77777777" w:rsidR="00921D22" w:rsidRPr="002711BD" w:rsidRDefault="00921D22" w:rsidP="00D4477E">
      <w:pPr>
        <w:spacing w:after="0" w:line="240" w:lineRule="auto"/>
        <w:rPr>
          <w:rFonts w:ascii="Comic Sans MS" w:hAnsi="Comic Sans MS" w:cs="Arial"/>
          <w:sz w:val="20"/>
          <w:szCs w:val="20"/>
        </w:rPr>
      </w:pPr>
    </w:p>
    <w:p w14:paraId="3C9D3673" w14:textId="77777777" w:rsidR="00D4477E" w:rsidRPr="002711BD" w:rsidRDefault="00921D22" w:rsidP="00D4477E">
      <w:pPr>
        <w:spacing w:after="0" w:line="240" w:lineRule="auto"/>
        <w:ind w:left="720"/>
        <w:rPr>
          <w:rFonts w:ascii="Comic Sans MS" w:eastAsia="Times New Roman" w:hAnsi="Comic Sans MS" w:cstheme="minorHAnsi"/>
          <w:sz w:val="20"/>
          <w:szCs w:val="20"/>
          <w:lang w:val="en-US"/>
        </w:rPr>
      </w:pPr>
      <w:r w:rsidRPr="002711BD">
        <w:rPr>
          <w:rFonts w:ascii="Comic Sans MS" w:eastAsia="Times New Roman" w:hAnsi="Comic Sans MS" w:cstheme="minorHAnsi"/>
          <w:sz w:val="20"/>
          <w:szCs w:val="20"/>
          <w:lang w:val="en-US"/>
        </w:rPr>
        <w:t xml:space="preserve"> </w:t>
      </w:r>
      <w:r w:rsidR="00D4477E" w:rsidRPr="002711BD">
        <w:rPr>
          <w:rFonts w:ascii="Comic Sans MS" w:eastAsia="Times New Roman" w:hAnsi="Comic Sans MS" w:cstheme="minorHAnsi"/>
          <w:sz w:val="20"/>
          <w:szCs w:val="20"/>
          <w:lang w:val="en-US"/>
        </w:rPr>
        <w:t xml:space="preserve">“We should recognize that food systems are driven by economic factors and self-interests.  Whether we like it or not, the “value” in food value chains is economic value, not nutritional value.  Converting nutritious agricultural commodities into processed foods high in sugar, sweeteners and fat while low in micronutrients and fiber adds economic value in the supply chain but causes increased micronutrient deficiencies, obesity, diabetes and other chronic diseases. We need to look for win-wins in which economic and nutrition goals can be pursued simultaneously.”   </w:t>
      </w:r>
      <w:r w:rsidR="00D4477E" w:rsidRPr="002711BD">
        <w:rPr>
          <w:rFonts w:ascii="Comic Sans MS" w:eastAsia="Times New Roman" w:hAnsi="Comic Sans MS" w:cstheme="minorHAnsi"/>
          <w:sz w:val="20"/>
          <w:szCs w:val="20"/>
          <w:lang w:val="en-US"/>
        </w:rPr>
        <w:tab/>
      </w:r>
      <w:r w:rsidR="00D4477E" w:rsidRPr="002711BD">
        <w:rPr>
          <w:rFonts w:ascii="Comic Sans MS" w:eastAsia="Times New Roman" w:hAnsi="Comic Sans MS" w:cstheme="minorHAnsi"/>
          <w:sz w:val="20"/>
          <w:szCs w:val="20"/>
          <w:lang w:val="en-US"/>
        </w:rPr>
        <w:tab/>
      </w:r>
      <w:r w:rsidR="00D4477E" w:rsidRPr="002711BD">
        <w:rPr>
          <w:rFonts w:ascii="Comic Sans MS" w:eastAsia="Times New Roman" w:hAnsi="Comic Sans MS" w:cstheme="minorHAnsi"/>
          <w:sz w:val="20"/>
          <w:szCs w:val="20"/>
          <w:lang w:val="en-US"/>
        </w:rPr>
        <w:tab/>
        <w:t xml:space="preserve">–Per </w:t>
      </w:r>
      <w:proofErr w:type="spellStart"/>
      <w:r w:rsidR="00D4477E" w:rsidRPr="002711BD">
        <w:rPr>
          <w:rFonts w:ascii="Comic Sans MS" w:eastAsia="Times New Roman" w:hAnsi="Comic Sans MS" w:cstheme="minorHAnsi"/>
          <w:sz w:val="20"/>
          <w:szCs w:val="20"/>
          <w:lang w:val="en-US"/>
        </w:rPr>
        <w:t>Pinstrup</w:t>
      </w:r>
      <w:proofErr w:type="spellEnd"/>
      <w:r w:rsidR="00D4477E" w:rsidRPr="002711BD">
        <w:rPr>
          <w:rFonts w:ascii="Comic Sans MS" w:eastAsia="Times New Roman" w:hAnsi="Comic Sans MS" w:cstheme="minorHAnsi"/>
          <w:sz w:val="20"/>
          <w:szCs w:val="20"/>
          <w:lang w:val="en-US"/>
        </w:rPr>
        <w:t xml:space="preserve">-Anderson, </w:t>
      </w:r>
      <w:hyperlink r:id="rId10" w:history="1">
        <w:r w:rsidR="00D4477E" w:rsidRPr="002711BD">
          <w:rPr>
            <w:rStyle w:val="Hyperlink"/>
            <w:rFonts w:ascii="Comic Sans MS" w:eastAsia="Times New Roman" w:hAnsi="Comic Sans MS" w:cstheme="minorHAnsi"/>
            <w:sz w:val="20"/>
            <w:szCs w:val="20"/>
            <w:lang w:val="en-US"/>
          </w:rPr>
          <w:t>The Borlaug Blog</w:t>
        </w:r>
      </w:hyperlink>
      <w:r w:rsidR="00D4477E" w:rsidRPr="002711BD">
        <w:rPr>
          <w:rFonts w:ascii="Comic Sans MS" w:eastAsia="Times New Roman" w:hAnsi="Comic Sans MS" w:cstheme="minorHAnsi"/>
          <w:sz w:val="20"/>
          <w:szCs w:val="20"/>
          <w:lang w:val="en-US"/>
        </w:rPr>
        <w:t xml:space="preserve">, 11-13-17 </w:t>
      </w:r>
    </w:p>
    <w:p w14:paraId="02EB378F" w14:textId="77777777" w:rsidR="00D4477E" w:rsidRPr="002711BD" w:rsidRDefault="00D4477E" w:rsidP="001D04C5">
      <w:pPr>
        <w:spacing w:after="0" w:line="240" w:lineRule="auto"/>
        <w:rPr>
          <w:rFonts w:ascii="Comic Sans MS" w:hAnsi="Comic Sans MS" w:cs="Arial"/>
          <w:sz w:val="20"/>
          <w:szCs w:val="20"/>
        </w:rPr>
      </w:pPr>
    </w:p>
    <w:p w14:paraId="62F96235" w14:textId="77777777" w:rsidR="00FB03BE" w:rsidRPr="002711BD" w:rsidRDefault="001D04C5" w:rsidP="001D04C5">
      <w:pPr>
        <w:spacing w:after="0" w:line="240" w:lineRule="auto"/>
        <w:rPr>
          <w:rFonts w:ascii="Comic Sans MS" w:hAnsi="Comic Sans MS"/>
          <w:b/>
          <w:sz w:val="20"/>
          <w:szCs w:val="20"/>
        </w:rPr>
      </w:pPr>
      <w:r w:rsidRPr="002711BD">
        <w:rPr>
          <w:rFonts w:ascii="Comic Sans MS" w:hAnsi="Comic Sans MS"/>
          <w:b/>
          <w:sz w:val="20"/>
          <w:szCs w:val="20"/>
        </w:rPr>
        <w:t>Description</w:t>
      </w:r>
      <w:r w:rsidR="002711BD">
        <w:rPr>
          <w:rFonts w:ascii="Comic Sans MS" w:hAnsi="Comic Sans MS"/>
          <w:b/>
          <w:sz w:val="20"/>
          <w:szCs w:val="20"/>
        </w:rPr>
        <w:t xml:space="preserve"> and philosophy</w:t>
      </w:r>
    </w:p>
    <w:p w14:paraId="4BF74F9C" w14:textId="7AC06F5D" w:rsidR="004757F7" w:rsidRPr="002711BD" w:rsidRDefault="002B1171" w:rsidP="004757F7">
      <w:pPr>
        <w:spacing w:after="0" w:line="240" w:lineRule="auto"/>
        <w:rPr>
          <w:rFonts w:ascii="Comic Sans MS" w:eastAsia="Times New Roman" w:hAnsi="Comic Sans MS" w:cstheme="minorHAnsi"/>
          <w:sz w:val="20"/>
          <w:szCs w:val="20"/>
          <w:lang w:val="en-US"/>
        </w:rPr>
      </w:pPr>
      <w:r w:rsidRPr="002711BD">
        <w:rPr>
          <w:rFonts w:ascii="Comic Sans MS" w:hAnsi="Comic Sans MS"/>
          <w:sz w:val="20"/>
          <w:szCs w:val="20"/>
        </w:rPr>
        <w:t xml:space="preserve">This </w:t>
      </w:r>
      <w:r w:rsidR="002A42F5" w:rsidRPr="002711BD">
        <w:rPr>
          <w:rFonts w:ascii="Comic Sans MS" w:hAnsi="Comic Sans MS"/>
          <w:sz w:val="20"/>
          <w:szCs w:val="20"/>
        </w:rPr>
        <w:t xml:space="preserve">brief survey </w:t>
      </w:r>
      <w:r w:rsidRPr="002711BD">
        <w:rPr>
          <w:rFonts w:ascii="Comic Sans MS" w:hAnsi="Comic Sans MS"/>
          <w:sz w:val="20"/>
          <w:szCs w:val="20"/>
        </w:rPr>
        <w:t xml:space="preserve">course deals with the big-picture context of </w:t>
      </w:r>
      <w:r w:rsidR="002A42F5" w:rsidRPr="002711BD">
        <w:rPr>
          <w:rFonts w:ascii="Comic Sans MS" w:hAnsi="Comic Sans MS"/>
          <w:sz w:val="20"/>
          <w:szCs w:val="20"/>
        </w:rPr>
        <w:t xml:space="preserve">today’s </w:t>
      </w:r>
      <w:r w:rsidRPr="002711BD">
        <w:rPr>
          <w:rFonts w:ascii="Comic Sans MS" w:hAnsi="Comic Sans MS"/>
          <w:sz w:val="20"/>
          <w:szCs w:val="20"/>
        </w:rPr>
        <w:t>most important</w:t>
      </w:r>
      <w:r w:rsidR="00F25F3B" w:rsidRPr="002711BD">
        <w:rPr>
          <w:rFonts w:ascii="Comic Sans MS" w:hAnsi="Comic Sans MS"/>
          <w:sz w:val="20"/>
          <w:szCs w:val="20"/>
        </w:rPr>
        <w:t xml:space="preserve"> </w:t>
      </w:r>
      <w:r w:rsidR="00B46F2F">
        <w:rPr>
          <w:rFonts w:ascii="Comic Sans MS" w:hAnsi="Comic Sans MS"/>
          <w:sz w:val="20"/>
          <w:szCs w:val="20"/>
        </w:rPr>
        <w:t>global nutrition</w:t>
      </w:r>
      <w:r w:rsidR="00862601">
        <w:rPr>
          <w:rFonts w:ascii="Comic Sans MS" w:hAnsi="Comic Sans MS"/>
          <w:sz w:val="20"/>
          <w:szCs w:val="20"/>
        </w:rPr>
        <w:t xml:space="preserve"> and </w:t>
      </w:r>
      <w:r w:rsidRPr="002711BD">
        <w:rPr>
          <w:rFonts w:ascii="Comic Sans MS" w:hAnsi="Comic Sans MS"/>
          <w:sz w:val="20"/>
          <w:szCs w:val="20"/>
        </w:rPr>
        <w:t>public health</w:t>
      </w:r>
      <w:r w:rsidR="00B46F2F">
        <w:rPr>
          <w:rFonts w:ascii="Comic Sans MS" w:hAnsi="Comic Sans MS"/>
          <w:sz w:val="20"/>
          <w:szCs w:val="20"/>
        </w:rPr>
        <w:t>—and, therefore, food system—</w:t>
      </w:r>
      <w:r w:rsidR="00862601">
        <w:rPr>
          <w:rFonts w:ascii="Comic Sans MS" w:hAnsi="Comic Sans MS"/>
          <w:sz w:val="20"/>
          <w:szCs w:val="20"/>
        </w:rPr>
        <w:t>problems</w:t>
      </w:r>
      <w:r w:rsidRPr="002711BD">
        <w:rPr>
          <w:rFonts w:ascii="Comic Sans MS" w:hAnsi="Comic Sans MS"/>
          <w:sz w:val="20"/>
          <w:szCs w:val="20"/>
        </w:rPr>
        <w:t xml:space="preserve">: </w:t>
      </w:r>
      <w:r w:rsidR="00980CA7" w:rsidRPr="002711BD">
        <w:rPr>
          <w:rFonts w:ascii="Comic Sans MS" w:hAnsi="Comic Sans MS"/>
          <w:sz w:val="20"/>
          <w:szCs w:val="20"/>
        </w:rPr>
        <w:t xml:space="preserve">hunger and </w:t>
      </w:r>
      <w:r w:rsidR="007E41C5" w:rsidRPr="002711BD">
        <w:rPr>
          <w:rFonts w:ascii="Comic Sans MS" w:hAnsi="Comic Sans MS"/>
          <w:sz w:val="20"/>
          <w:szCs w:val="20"/>
        </w:rPr>
        <w:t>malnu</w:t>
      </w:r>
      <w:r w:rsidR="004C7B6E" w:rsidRPr="002711BD">
        <w:rPr>
          <w:rFonts w:ascii="Comic Sans MS" w:hAnsi="Comic Sans MS"/>
          <w:sz w:val="20"/>
          <w:szCs w:val="20"/>
        </w:rPr>
        <w:t>trition (</w:t>
      </w:r>
      <w:r w:rsidRPr="002711BD">
        <w:rPr>
          <w:rFonts w:ascii="Comic Sans MS" w:hAnsi="Comic Sans MS"/>
          <w:sz w:val="20"/>
          <w:szCs w:val="20"/>
        </w:rPr>
        <w:t>food insecurity</w:t>
      </w:r>
      <w:r w:rsidR="004C7B6E" w:rsidRPr="002711BD">
        <w:rPr>
          <w:rFonts w:ascii="Comic Sans MS" w:hAnsi="Comic Sans MS"/>
          <w:sz w:val="20"/>
          <w:szCs w:val="20"/>
        </w:rPr>
        <w:t>)</w:t>
      </w:r>
      <w:r w:rsidRPr="002711BD">
        <w:rPr>
          <w:rFonts w:ascii="Comic Sans MS" w:hAnsi="Comic Sans MS"/>
          <w:sz w:val="20"/>
          <w:szCs w:val="20"/>
        </w:rPr>
        <w:t xml:space="preserve">, </w:t>
      </w:r>
      <w:r w:rsidR="00D905BF" w:rsidRPr="002711BD">
        <w:rPr>
          <w:rFonts w:ascii="Comic Sans MS" w:hAnsi="Comic Sans MS"/>
          <w:sz w:val="20"/>
          <w:szCs w:val="20"/>
        </w:rPr>
        <w:t>food overconsumption and its health consequences</w:t>
      </w:r>
      <w:r w:rsidR="00F25F3B" w:rsidRPr="002711BD">
        <w:rPr>
          <w:rFonts w:ascii="Comic Sans MS" w:hAnsi="Comic Sans MS"/>
          <w:sz w:val="20"/>
          <w:szCs w:val="20"/>
        </w:rPr>
        <w:t xml:space="preserve"> (obesity and noncommunicable diseases)</w:t>
      </w:r>
      <w:r w:rsidR="00D905BF" w:rsidRPr="002711BD">
        <w:rPr>
          <w:rFonts w:ascii="Comic Sans MS" w:hAnsi="Comic Sans MS"/>
          <w:sz w:val="20"/>
          <w:szCs w:val="20"/>
        </w:rPr>
        <w:t>,</w:t>
      </w:r>
      <w:r w:rsidRPr="002711BD">
        <w:rPr>
          <w:rFonts w:ascii="Comic Sans MS" w:hAnsi="Comic Sans MS"/>
          <w:sz w:val="20"/>
          <w:szCs w:val="20"/>
        </w:rPr>
        <w:t xml:space="preserve"> and the </w:t>
      </w:r>
      <w:r w:rsidR="00D905BF" w:rsidRPr="002711BD">
        <w:rPr>
          <w:rFonts w:ascii="Comic Sans MS" w:hAnsi="Comic Sans MS"/>
          <w:sz w:val="20"/>
          <w:szCs w:val="20"/>
        </w:rPr>
        <w:t xml:space="preserve">effects of food production and consumption on the </w:t>
      </w:r>
      <w:r w:rsidRPr="002711BD">
        <w:rPr>
          <w:rFonts w:ascii="Comic Sans MS" w:hAnsi="Comic Sans MS"/>
          <w:sz w:val="20"/>
          <w:szCs w:val="20"/>
        </w:rPr>
        <w:t xml:space="preserve">environment </w:t>
      </w:r>
      <w:r w:rsidR="00D905BF" w:rsidRPr="002711BD">
        <w:rPr>
          <w:rFonts w:ascii="Comic Sans MS" w:hAnsi="Comic Sans MS"/>
          <w:sz w:val="20"/>
          <w:szCs w:val="20"/>
        </w:rPr>
        <w:t>and climate</w:t>
      </w:r>
      <w:r w:rsidR="00862601">
        <w:rPr>
          <w:rFonts w:ascii="Comic Sans MS" w:hAnsi="Comic Sans MS"/>
          <w:sz w:val="20"/>
          <w:szCs w:val="20"/>
        </w:rPr>
        <w:t>—all</w:t>
      </w:r>
      <w:r w:rsidR="00295BF6">
        <w:rPr>
          <w:rFonts w:ascii="Comic Sans MS" w:hAnsi="Comic Sans MS"/>
          <w:sz w:val="20"/>
          <w:szCs w:val="20"/>
        </w:rPr>
        <w:t xml:space="preserve"> in the context of the </w:t>
      </w:r>
      <w:r w:rsidR="002711BD">
        <w:rPr>
          <w:rFonts w:ascii="Comic Sans MS" w:hAnsi="Comic Sans MS"/>
          <w:sz w:val="20"/>
          <w:szCs w:val="20"/>
        </w:rPr>
        <w:t>COVID-19 pandemic</w:t>
      </w:r>
      <w:r w:rsidR="00295BF6">
        <w:rPr>
          <w:rFonts w:ascii="Comic Sans MS" w:hAnsi="Comic Sans MS"/>
          <w:sz w:val="20"/>
          <w:szCs w:val="20"/>
        </w:rPr>
        <w:t>.</w:t>
      </w:r>
      <w:r w:rsidR="002711BD">
        <w:rPr>
          <w:rFonts w:ascii="Comic Sans MS" w:hAnsi="Comic Sans MS"/>
          <w:sz w:val="20"/>
          <w:szCs w:val="20"/>
        </w:rPr>
        <w:t xml:space="preserve"> </w:t>
      </w:r>
      <w:r w:rsidR="00862601">
        <w:rPr>
          <w:rFonts w:ascii="Comic Sans MS" w:hAnsi="Comic Sans MS"/>
          <w:sz w:val="20"/>
          <w:szCs w:val="20"/>
        </w:rPr>
        <w:t>The course</w:t>
      </w:r>
      <w:r w:rsidR="002711BD">
        <w:rPr>
          <w:rFonts w:ascii="Comic Sans MS" w:hAnsi="Comic Sans MS"/>
          <w:sz w:val="20"/>
          <w:szCs w:val="20"/>
        </w:rPr>
        <w:t xml:space="preserve"> is </w:t>
      </w:r>
      <w:r w:rsidR="004C7B6E" w:rsidRPr="002711BD">
        <w:rPr>
          <w:rFonts w:ascii="Comic Sans MS" w:eastAsia="Times New Roman" w:hAnsi="Comic Sans MS" w:cstheme="minorHAnsi"/>
          <w:sz w:val="20"/>
          <w:szCs w:val="20"/>
          <w:lang w:val="en-US"/>
        </w:rPr>
        <w:t xml:space="preserve">based on the premise that a </w:t>
      </w:r>
      <w:r w:rsidRPr="002711BD">
        <w:rPr>
          <w:rFonts w:ascii="Comic Sans MS" w:eastAsia="Times New Roman" w:hAnsi="Comic Sans MS" w:cstheme="minorHAnsi"/>
          <w:sz w:val="20"/>
          <w:szCs w:val="20"/>
          <w:lang w:val="en-US"/>
        </w:rPr>
        <w:t xml:space="preserve">rational </w:t>
      </w:r>
      <w:r w:rsidR="00B46F2F">
        <w:rPr>
          <w:rFonts w:ascii="Comic Sans MS" w:eastAsia="Times New Roman" w:hAnsi="Comic Sans MS" w:cstheme="minorHAnsi"/>
          <w:sz w:val="20"/>
          <w:szCs w:val="20"/>
          <w:lang w:val="en-US"/>
        </w:rPr>
        <w:t xml:space="preserve">policy for all nations </w:t>
      </w:r>
      <w:r w:rsidR="004C7B6E" w:rsidRPr="002711BD">
        <w:rPr>
          <w:rFonts w:ascii="Comic Sans MS" w:eastAsia="Times New Roman" w:hAnsi="Comic Sans MS" w:cstheme="minorHAnsi"/>
          <w:sz w:val="20"/>
          <w:szCs w:val="20"/>
          <w:lang w:val="en-US"/>
        </w:rPr>
        <w:t xml:space="preserve">is </w:t>
      </w:r>
      <w:r w:rsidRPr="002711BD">
        <w:rPr>
          <w:rFonts w:ascii="Comic Sans MS" w:eastAsia="Times New Roman" w:hAnsi="Comic Sans MS" w:cstheme="minorHAnsi"/>
          <w:sz w:val="20"/>
          <w:szCs w:val="20"/>
          <w:lang w:val="en-US"/>
        </w:rPr>
        <w:t xml:space="preserve">to </w:t>
      </w:r>
      <w:r w:rsidR="00F25F3B" w:rsidRPr="002711BD">
        <w:rPr>
          <w:rFonts w:ascii="Comic Sans MS" w:eastAsia="Times New Roman" w:hAnsi="Comic Sans MS" w:cstheme="minorHAnsi"/>
          <w:sz w:val="20"/>
          <w:szCs w:val="20"/>
          <w:lang w:val="en-US"/>
        </w:rPr>
        <w:t xml:space="preserve">create </w:t>
      </w:r>
      <w:r w:rsidR="002711BD">
        <w:rPr>
          <w:rFonts w:ascii="Comic Sans MS" w:eastAsia="Times New Roman" w:hAnsi="Comic Sans MS" w:cstheme="minorHAnsi"/>
          <w:sz w:val="20"/>
          <w:szCs w:val="20"/>
          <w:lang w:val="en-US"/>
        </w:rPr>
        <w:t xml:space="preserve">a </w:t>
      </w:r>
      <w:r w:rsidR="00F25F3B" w:rsidRPr="002711BD">
        <w:rPr>
          <w:rFonts w:ascii="Comic Sans MS" w:eastAsia="Times New Roman" w:hAnsi="Comic Sans MS" w:cstheme="minorHAnsi"/>
          <w:sz w:val="20"/>
          <w:szCs w:val="20"/>
          <w:lang w:val="en-US"/>
        </w:rPr>
        <w:t xml:space="preserve">food system </w:t>
      </w:r>
      <w:r w:rsidRPr="002711BD">
        <w:rPr>
          <w:rFonts w:ascii="Comic Sans MS" w:eastAsia="Times New Roman" w:hAnsi="Comic Sans MS" w:cstheme="minorHAnsi"/>
          <w:sz w:val="20"/>
          <w:szCs w:val="20"/>
          <w:lang w:val="en-US"/>
        </w:rPr>
        <w:t xml:space="preserve">that </w:t>
      </w:r>
      <w:r w:rsidR="00764128" w:rsidRPr="002711BD">
        <w:rPr>
          <w:rFonts w:ascii="Comic Sans MS" w:eastAsia="Times New Roman" w:hAnsi="Comic Sans MS" w:cstheme="minorHAnsi"/>
          <w:sz w:val="20"/>
          <w:szCs w:val="20"/>
          <w:lang w:val="en-US"/>
        </w:rPr>
        <w:t>reduce</w:t>
      </w:r>
      <w:r w:rsidR="002711BD">
        <w:rPr>
          <w:rFonts w:ascii="Comic Sans MS" w:eastAsia="Times New Roman" w:hAnsi="Comic Sans MS" w:cstheme="minorHAnsi"/>
          <w:sz w:val="20"/>
          <w:szCs w:val="20"/>
          <w:lang w:val="en-US"/>
        </w:rPr>
        <w:t>s</w:t>
      </w:r>
      <w:r w:rsidR="004C7B6E" w:rsidRPr="002711BD">
        <w:rPr>
          <w:rFonts w:ascii="Comic Sans MS" w:eastAsia="Times New Roman" w:hAnsi="Comic Sans MS" w:cstheme="minorHAnsi"/>
          <w:sz w:val="20"/>
          <w:szCs w:val="20"/>
          <w:lang w:val="en-US"/>
        </w:rPr>
        <w:t xml:space="preserve"> malnutrition and obesity, </w:t>
      </w:r>
      <w:r w:rsidR="00F25F3B" w:rsidRPr="002711BD">
        <w:rPr>
          <w:rFonts w:ascii="Comic Sans MS" w:eastAsia="Times New Roman" w:hAnsi="Comic Sans MS" w:cstheme="minorHAnsi"/>
          <w:sz w:val="20"/>
          <w:szCs w:val="20"/>
          <w:lang w:val="en-US"/>
        </w:rPr>
        <w:t>promote</w:t>
      </w:r>
      <w:r w:rsidR="002711BD">
        <w:rPr>
          <w:rFonts w:ascii="Comic Sans MS" w:eastAsia="Times New Roman" w:hAnsi="Comic Sans MS" w:cstheme="minorHAnsi"/>
          <w:sz w:val="20"/>
          <w:szCs w:val="20"/>
          <w:lang w:val="en-US"/>
        </w:rPr>
        <w:t>s overall</w:t>
      </w:r>
      <w:r w:rsidRPr="002711BD">
        <w:rPr>
          <w:rFonts w:ascii="Comic Sans MS" w:eastAsia="Times New Roman" w:hAnsi="Comic Sans MS" w:cstheme="minorHAnsi"/>
          <w:sz w:val="20"/>
          <w:szCs w:val="20"/>
          <w:lang w:val="en-US"/>
        </w:rPr>
        <w:t xml:space="preserve"> health, protect</w:t>
      </w:r>
      <w:r w:rsidR="002711BD">
        <w:rPr>
          <w:rFonts w:ascii="Comic Sans MS" w:eastAsia="Times New Roman" w:hAnsi="Comic Sans MS" w:cstheme="minorHAnsi"/>
          <w:sz w:val="20"/>
          <w:szCs w:val="20"/>
          <w:lang w:val="en-US"/>
        </w:rPr>
        <w:t>s</w:t>
      </w:r>
      <w:r w:rsidRPr="002711BD">
        <w:rPr>
          <w:rFonts w:ascii="Comic Sans MS" w:eastAsia="Times New Roman" w:hAnsi="Comic Sans MS" w:cstheme="minorHAnsi"/>
          <w:sz w:val="20"/>
          <w:szCs w:val="20"/>
          <w:lang w:val="en-US"/>
        </w:rPr>
        <w:t xml:space="preserve"> the environment, </w:t>
      </w:r>
      <w:r w:rsidR="002711BD">
        <w:rPr>
          <w:rFonts w:ascii="Comic Sans MS" w:eastAsia="Times New Roman" w:hAnsi="Comic Sans MS" w:cstheme="minorHAnsi"/>
          <w:sz w:val="20"/>
          <w:szCs w:val="20"/>
          <w:lang w:val="en-US"/>
        </w:rPr>
        <w:t>mitigates climate change, s</w:t>
      </w:r>
      <w:r w:rsidRPr="002711BD">
        <w:rPr>
          <w:rFonts w:ascii="Comic Sans MS" w:eastAsia="Times New Roman" w:hAnsi="Comic Sans MS" w:cstheme="minorHAnsi"/>
          <w:sz w:val="20"/>
          <w:szCs w:val="20"/>
          <w:lang w:val="en-US"/>
        </w:rPr>
        <w:t>upport</w:t>
      </w:r>
      <w:r w:rsidR="002711BD">
        <w:rPr>
          <w:rFonts w:ascii="Comic Sans MS" w:eastAsia="Times New Roman" w:hAnsi="Comic Sans MS" w:cstheme="minorHAnsi"/>
          <w:sz w:val="20"/>
          <w:szCs w:val="20"/>
          <w:lang w:val="en-US"/>
        </w:rPr>
        <w:t>s</w:t>
      </w:r>
      <w:r w:rsidRPr="002711BD">
        <w:rPr>
          <w:rFonts w:ascii="Comic Sans MS" w:eastAsia="Times New Roman" w:hAnsi="Comic Sans MS" w:cstheme="minorHAnsi"/>
          <w:sz w:val="20"/>
          <w:szCs w:val="20"/>
          <w:lang w:val="en-US"/>
        </w:rPr>
        <w:t xml:space="preserve"> the livelihoods of participants</w:t>
      </w:r>
      <w:r w:rsidR="002711BD">
        <w:rPr>
          <w:rFonts w:ascii="Comic Sans MS" w:eastAsia="Times New Roman" w:hAnsi="Comic Sans MS" w:cstheme="minorHAnsi"/>
          <w:sz w:val="20"/>
          <w:szCs w:val="20"/>
          <w:lang w:val="en-US"/>
        </w:rPr>
        <w:t>, and is sustainable</w:t>
      </w:r>
      <w:r w:rsidRPr="002711BD">
        <w:rPr>
          <w:rFonts w:ascii="Comic Sans MS" w:eastAsia="Times New Roman" w:hAnsi="Comic Sans MS" w:cstheme="minorHAnsi"/>
          <w:sz w:val="20"/>
          <w:szCs w:val="20"/>
          <w:lang w:val="en-US"/>
        </w:rPr>
        <w:t xml:space="preserve">.  </w:t>
      </w:r>
      <w:r w:rsidR="008D5B6A" w:rsidRPr="002711BD">
        <w:rPr>
          <w:rFonts w:ascii="Comic Sans MS" w:eastAsia="Times New Roman" w:hAnsi="Comic Sans MS" w:cstheme="minorHAnsi"/>
          <w:sz w:val="20"/>
          <w:szCs w:val="20"/>
          <w:lang w:val="en-US"/>
        </w:rPr>
        <w:t>Some stakeholder groups d</w:t>
      </w:r>
      <w:r w:rsidR="00295BF6">
        <w:rPr>
          <w:rFonts w:ascii="Comic Sans MS" w:eastAsia="Times New Roman" w:hAnsi="Comic Sans MS" w:cstheme="minorHAnsi"/>
          <w:sz w:val="20"/>
          <w:szCs w:val="20"/>
          <w:lang w:val="en-US"/>
        </w:rPr>
        <w:t>isagree</w:t>
      </w:r>
      <w:r w:rsidRPr="002711BD">
        <w:rPr>
          <w:rFonts w:ascii="Comic Sans MS" w:eastAsia="Times New Roman" w:hAnsi="Comic Sans MS" w:cstheme="minorHAnsi"/>
          <w:sz w:val="20"/>
          <w:szCs w:val="20"/>
          <w:lang w:val="en-US"/>
        </w:rPr>
        <w:t xml:space="preserve"> with this premise.  Hence: politics.  </w:t>
      </w:r>
      <w:r w:rsidR="00974B3E">
        <w:rPr>
          <w:rFonts w:ascii="Comic Sans MS" w:eastAsia="Times New Roman" w:hAnsi="Comic Sans MS" w:cstheme="minorHAnsi"/>
          <w:sz w:val="20"/>
          <w:szCs w:val="20"/>
          <w:lang w:val="en-US"/>
        </w:rPr>
        <w:t xml:space="preserve">Thus, this course </w:t>
      </w:r>
      <w:r w:rsidR="00862601">
        <w:rPr>
          <w:rFonts w:ascii="Comic Sans MS" w:eastAsia="Times New Roman" w:hAnsi="Comic Sans MS" w:cstheme="minorHAnsi"/>
          <w:sz w:val="20"/>
          <w:szCs w:val="20"/>
          <w:lang w:val="en-US"/>
        </w:rPr>
        <w:t xml:space="preserve">asks: </w:t>
      </w:r>
      <w:r w:rsidR="00974B3E" w:rsidRPr="002711BD">
        <w:rPr>
          <w:rFonts w:ascii="Comic Sans MS" w:eastAsia="Times New Roman" w:hAnsi="Comic Sans MS" w:cstheme="minorHAnsi"/>
          <w:sz w:val="20"/>
          <w:szCs w:val="20"/>
          <w:lang w:val="en-US"/>
        </w:rPr>
        <w:t xml:space="preserve">Should food choices be matters of individual responsibility or government policy? </w:t>
      </w:r>
      <w:r w:rsidR="00974B3E">
        <w:rPr>
          <w:rFonts w:ascii="Comic Sans MS" w:eastAsia="Times New Roman" w:hAnsi="Comic Sans MS" w:cstheme="minorHAnsi"/>
          <w:sz w:val="20"/>
          <w:szCs w:val="20"/>
          <w:lang w:val="en-US"/>
        </w:rPr>
        <w:t xml:space="preserve"> </w:t>
      </w:r>
      <w:r w:rsidR="00980CA7" w:rsidRPr="002711BD">
        <w:rPr>
          <w:rFonts w:ascii="Comic Sans MS" w:eastAsia="Times New Roman" w:hAnsi="Comic Sans MS" w:cstheme="minorHAnsi"/>
          <w:sz w:val="20"/>
          <w:szCs w:val="20"/>
          <w:lang w:val="en-US"/>
        </w:rPr>
        <w:t xml:space="preserve">What are appropriate roles for individuals, government, the food </w:t>
      </w:r>
      <w:r w:rsidR="00974B3E">
        <w:rPr>
          <w:rFonts w:ascii="Comic Sans MS" w:eastAsia="Times New Roman" w:hAnsi="Comic Sans MS" w:cstheme="minorHAnsi"/>
          <w:sz w:val="20"/>
          <w:szCs w:val="20"/>
          <w:lang w:val="en-US"/>
        </w:rPr>
        <w:t xml:space="preserve">industry, </w:t>
      </w:r>
      <w:r w:rsidR="00980CA7" w:rsidRPr="002711BD">
        <w:rPr>
          <w:rFonts w:ascii="Comic Sans MS" w:eastAsia="Times New Roman" w:hAnsi="Comic Sans MS" w:cstheme="minorHAnsi"/>
          <w:sz w:val="20"/>
          <w:szCs w:val="20"/>
          <w:lang w:val="en-US"/>
        </w:rPr>
        <w:t>c</w:t>
      </w:r>
      <w:r w:rsidR="00D905BF" w:rsidRPr="002711BD">
        <w:rPr>
          <w:rFonts w:ascii="Comic Sans MS" w:eastAsia="Times New Roman" w:hAnsi="Comic Sans MS" w:cstheme="minorHAnsi"/>
          <w:sz w:val="20"/>
          <w:szCs w:val="20"/>
          <w:lang w:val="en-US"/>
        </w:rPr>
        <w:t>ivil society</w:t>
      </w:r>
      <w:r w:rsidR="00974B3E">
        <w:rPr>
          <w:rFonts w:ascii="Comic Sans MS" w:eastAsia="Times New Roman" w:hAnsi="Comic Sans MS" w:cstheme="minorHAnsi"/>
          <w:sz w:val="20"/>
          <w:szCs w:val="20"/>
          <w:lang w:val="en-US"/>
        </w:rPr>
        <w:t xml:space="preserve">, and other stakeholders in </w:t>
      </w:r>
      <w:r w:rsidR="00862601">
        <w:rPr>
          <w:rFonts w:ascii="Comic Sans MS" w:eastAsia="Times New Roman" w:hAnsi="Comic Sans MS" w:cstheme="minorHAnsi"/>
          <w:sz w:val="20"/>
          <w:szCs w:val="20"/>
          <w:lang w:val="en-US"/>
        </w:rPr>
        <w:t xml:space="preserve">determining </w:t>
      </w:r>
      <w:r w:rsidR="00974B3E">
        <w:rPr>
          <w:rFonts w:ascii="Comic Sans MS" w:eastAsia="Times New Roman" w:hAnsi="Comic Sans MS" w:cstheme="minorHAnsi"/>
          <w:sz w:val="20"/>
          <w:szCs w:val="20"/>
          <w:lang w:val="en-US"/>
        </w:rPr>
        <w:t xml:space="preserve">food </w:t>
      </w:r>
      <w:r w:rsidR="00862601">
        <w:rPr>
          <w:rFonts w:ascii="Comic Sans MS" w:eastAsia="Times New Roman" w:hAnsi="Comic Sans MS" w:cstheme="minorHAnsi"/>
          <w:sz w:val="20"/>
          <w:szCs w:val="20"/>
          <w:lang w:val="en-US"/>
        </w:rPr>
        <w:t xml:space="preserve">systems and food </w:t>
      </w:r>
      <w:r w:rsidR="00974B3E">
        <w:rPr>
          <w:rFonts w:ascii="Comic Sans MS" w:eastAsia="Times New Roman" w:hAnsi="Comic Sans MS" w:cstheme="minorHAnsi"/>
          <w:sz w:val="20"/>
          <w:szCs w:val="20"/>
          <w:lang w:val="en-US"/>
        </w:rPr>
        <w:t>choice</w:t>
      </w:r>
      <w:r w:rsidR="00862601">
        <w:rPr>
          <w:rFonts w:ascii="Comic Sans MS" w:eastAsia="Times New Roman" w:hAnsi="Comic Sans MS" w:cstheme="minorHAnsi"/>
          <w:sz w:val="20"/>
          <w:szCs w:val="20"/>
          <w:lang w:val="en-US"/>
        </w:rPr>
        <w:t>s</w:t>
      </w:r>
      <w:r w:rsidR="00974B3E">
        <w:rPr>
          <w:rFonts w:ascii="Comic Sans MS" w:eastAsia="Times New Roman" w:hAnsi="Comic Sans MS" w:cstheme="minorHAnsi"/>
          <w:sz w:val="20"/>
          <w:szCs w:val="20"/>
          <w:lang w:val="en-US"/>
        </w:rPr>
        <w:t>?</w:t>
      </w:r>
      <w:r w:rsidR="00D905BF" w:rsidRPr="002711BD">
        <w:rPr>
          <w:rFonts w:ascii="Comic Sans MS" w:eastAsia="Times New Roman" w:hAnsi="Comic Sans MS" w:cstheme="minorHAnsi"/>
          <w:sz w:val="20"/>
          <w:szCs w:val="20"/>
          <w:lang w:val="en-US"/>
        </w:rPr>
        <w:t xml:space="preserve">  </w:t>
      </w:r>
      <w:r w:rsidR="00974B3E">
        <w:rPr>
          <w:rFonts w:ascii="Comic Sans MS" w:eastAsia="Times New Roman" w:hAnsi="Comic Sans MS" w:cstheme="minorHAnsi"/>
          <w:sz w:val="20"/>
          <w:szCs w:val="20"/>
          <w:lang w:val="en-US"/>
        </w:rPr>
        <w:t>W</w:t>
      </w:r>
      <w:r w:rsidR="00D905BF" w:rsidRPr="002711BD">
        <w:rPr>
          <w:rFonts w:ascii="Comic Sans MS" w:eastAsia="Times New Roman" w:hAnsi="Comic Sans MS" w:cstheme="minorHAnsi"/>
          <w:sz w:val="20"/>
          <w:szCs w:val="20"/>
          <w:lang w:val="en-US"/>
        </w:rPr>
        <w:t xml:space="preserve">hat are the </w:t>
      </w:r>
      <w:r w:rsidR="00974B3E">
        <w:rPr>
          <w:rFonts w:ascii="Comic Sans MS" w:eastAsia="Times New Roman" w:hAnsi="Comic Sans MS" w:cstheme="minorHAnsi"/>
          <w:sz w:val="20"/>
          <w:szCs w:val="20"/>
          <w:lang w:val="en-US"/>
        </w:rPr>
        <w:t xml:space="preserve">most effective </w:t>
      </w:r>
      <w:r w:rsidR="00F25F3B" w:rsidRPr="002711BD">
        <w:rPr>
          <w:rFonts w:ascii="Comic Sans MS" w:eastAsia="Times New Roman" w:hAnsi="Comic Sans MS" w:cstheme="minorHAnsi"/>
          <w:sz w:val="20"/>
          <w:szCs w:val="20"/>
          <w:lang w:val="en-US"/>
        </w:rPr>
        <w:t xml:space="preserve">ways to advocate for healthier and more sustainable food systems and </w:t>
      </w:r>
      <w:r w:rsidR="00974B3E">
        <w:rPr>
          <w:rFonts w:ascii="Comic Sans MS" w:eastAsia="Times New Roman" w:hAnsi="Comic Sans MS" w:cstheme="minorHAnsi"/>
          <w:sz w:val="20"/>
          <w:szCs w:val="20"/>
          <w:lang w:val="en-US"/>
        </w:rPr>
        <w:t xml:space="preserve">for </w:t>
      </w:r>
      <w:r w:rsidR="00F25F3B" w:rsidRPr="002711BD">
        <w:rPr>
          <w:rFonts w:ascii="Comic Sans MS" w:eastAsia="Times New Roman" w:hAnsi="Comic Sans MS" w:cstheme="minorHAnsi"/>
          <w:sz w:val="20"/>
          <w:szCs w:val="20"/>
          <w:lang w:val="en-US"/>
        </w:rPr>
        <w:t>stakeholder accountability</w:t>
      </w:r>
      <w:r w:rsidR="00D905BF" w:rsidRPr="002711BD">
        <w:rPr>
          <w:rFonts w:ascii="Comic Sans MS" w:eastAsia="Times New Roman" w:hAnsi="Comic Sans MS" w:cstheme="minorHAnsi"/>
          <w:sz w:val="20"/>
          <w:szCs w:val="20"/>
          <w:lang w:val="en-US"/>
        </w:rPr>
        <w:t>?</w:t>
      </w:r>
      <w:r w:rsidR="004757F7" w:rsidRPr="002711BD">
        <w:rPr>
          <w:rFonts w:ascii="Comic Sans MS" w:eastAsia="Times New Roman" w:hAnsi="Comic Sans MS" w:cstheme="minorHAnsi"/>
          <w:sz w:val="20"/>
          <w:szCs w:val="20"/>
          <w:lang w:val="en-US"/>
        </w:rPr>
        <w:t xml:space="preserve">  </w:t>
      </w:r>
    </w:p>
    <w:p w14:paraId="6A05A809" w14:textId="77777777" w:rsidR="002E140D" w:rsidRPr="002711BD" w:rsidRDefault="002E140D" w:rsidP="001D04C5">
      <w:pPr>
        <w:spacing w:after="0" w:line="240" w:lineRule="auto"/>
        <w:rPr>
          <w:rFonts w:ascii="Comic Sans MS" w:eastAsia="Times New Roman" w:hAnsi="Comic Sans MS" w:cstheme="minorHAnsi"/>
          <w:sz w:val="20"/>
          <w:szCs w:val="20"/>
          <w:lang w:val="en-US"/>
        </w:rPr>
      </w:pPr>
    </w:p>
    <w:p w14:paraId="106DD217" w14:textId="77777777" w:rsidR="008D5B6A" w:rsidRPr="002711BD" w:rsidRDefault="008D5B6A" w:rsidP="001D04C5">
      <w:pPr>
        <w:spacing w:after="0" w:line="240" w:lineRule="auto"/>
        <w:rPr>
          <w:rFonts w:ascii="Comic Sans MS" w:eastAsia="Times New Roman" w:hAnsi="Comic Sans MS" w:cstheme="minorHAnsi"/>
          <w:b/>
          <w:sz w:val="20"/>
          <w:szCs w:val="20"/>
          <w:lang w:val="en-US"/>
        </w:rPr>
      </w:pPr>
      <w:r w:rsidRPr="002711BD">
        <w:rPr>
          <w:rFonts w:ascii="Comic Sans MS" w:eastAsia="Times New Roman" w:hAnsi="Comic Sans MS" w:cstheme="minorHAnsi"/>
          <w:b/>
          <w:sz w:val="20"/>
          <w:szCs w:val="20"/>
          <w:lang w:val="en-US"/>
        </w:rPr>
        <w:t>Objectives</w:t>
      </w:r>
    </w:p>
    <w:p w14:paraId="14267C8D" w14:textId="54B539E5" w:rsidR="008D5B6A" w:rsidRDefault="00862601" w:rsidP="002A42F5">
      <w:pPr>
        <w:pStyle w:val="ListParagraph"/>
        <w:numPr>
          <w:ilvl w:val="0"/>
          <w:numId w:val="6"/>
        </w:numPr>
        <w:spacing w:after="0" w:line="240" w:lineRule="auto"/>
        <w:rPr>
          <w:rFonts w:ascii="Comic Sans MS" w:eastAsia="Times New Roman" w:hAnsi="Comic Sans MS" w:cstheme="minorHAnsi"/>
          <w:sz w:val="20"/>
          <w:szCs w:val="20"/>
          <w:lang w:val="en-US"/>
        </w:rPr>
      </w:pPr>
      <w:r>
        <w:rPr>
          <w:rFonts w:ascii="Comic Sans MS" w:eastAsia="Times New Roman" w:hAnsi="Comic Sans MS" w:cstheme="minorHAnsi"/>
          <w:sz w:val="20"/>
          <w:szCs w:val="20"/>
          <w:lang w:val="en-US"/>
        </w:rPr>
        <w:t xml:space="preserve">Define what is meant by </w:t>
      </w:r>
      <w:r w:rsidR="004C7B6E" w:rsidRPr="002711BD">
        <w:rPr>
          <w:rFonts w:ascii="Comic Sans MS" w:eastAsia="Times New Roman" w:hAnsi="Comic Sans MS" w:cstheme="minorHAnsi"/>
          <w:sz w:val="20"/>
          <w:szCs w:val="20"/>
          <w:lang w:val="en-US"/>
        </w:rPr>
        <w:t>food system</w:t>
      </w:r>
      <w:r>
        <w:rPr>
          <w:rFonts w:ascii="Comic Sans MS" w:eastAsia="Times New Roman" w:hAnsi="Comic Sans MS" w:cstheme="minorHAnsi"/>
          <w:sz w:val="20"/>
          <w:szCs w:val="20"/>
          <w:lang w:val="en-US"/>
        </w:rPr>
        <w:t xml:space="preserve"> and </w:t>
      </w:r>
      <w:r w:rsidR="002A42F5" w:rsidRPr="002711BD">
        <w:rPr>
          <w:rFonts w:ascii="Comic Sans MS" w:eastAsia="Times New Roman" w:hAnsi="Comic Sans MS" w:cstheme="minorHAnsi"/>
          <w:sz w:val="20"/>
          <w:szCs w:val="20"/>
          <w:lang w:val="en-US"/>
        </w:rPr>
        <w:t xml:space="preserve">food system </w:t>
      </w:r>
      <w:r w:rsidR="008D5B6A" w:rsidRPr="002711BD">
        <w:rPr>
          <w:rFonts w:ascii="Comic Sans MS" w:eastAsia="Times New Roman" w:hAnsi="Comic Sans MS" w:cstheme="minorHAnsi"/>
          <w:sz w:val="20"/>
          <w:szCs w:val="20"/>
          <w:lang w:val="en-US"/>
        </w:rPr>
        <w:t>policy</w:t>
      </w:r>
      <w:r>
        <w:rPr>
          <w:rFonts w:ascii="Comic Sans MS" w:eastAsia="Times New Roman" w:hAnsi="Comic Sans MS" w:cstheme="minorHAnsi"/>
          <w:sz w:val="20"/>
          <w:szCs w:val="20"/>
          <w:lang w:val="en-US"/>
        </w:rPr>
        <w:t>.</w:t>
      </w:r>
    </w:p>
    <w:p w14:paraId="4CBB5705" w14:textId="77777777" w:rsidR="00AA76AD" w:rsidRPr="002711BD" w:rsidRDefault="00AA76AD" w:rsidP="002A42F5">
      <w:pPr>
        <w:pStyle w:val="ListParagraph"/>
        <w:numPr>
          <w:ilvl w:val="0"/>
          <w:numId w:val="6"/>
        </w:numPr>
        <w:spacing w:after="0" w:line="240" w:lineRule="auto"/>
        <w:rPr>
          <w:rFonts w:ascii="Comic Sans MS" w:eastAsia="Times New Roman" w:hAnsi="Comic Sans MS" w:cstheme="minorHAnsi"/>
          <w:sz w:val="20"/>
          <w:szCs w:val="20"/>
          <w:lang w:val="en-US"/>
        </w:rPr>
      </w:pPr>
      <w:r>
        <w:rPr>
          <w:rFonts w:ascii="Comic Sans MS" w:eastAsia="Times New Roman" w:hAnsi="Comic Sans MS" w:cstheme="minorHAnsi"/>
          <w:sz w:val="20"/>
          <w:szCs w:val="20"/>
          <w:lang w:val="en-US"/>
        </w:rPr>
        <w:t>Describe how the Coronavirus pandemic has affected food systems.</w:t>
      </w:r>
    </w:p>
    <w:p w14:paraId="59EC3413" w14:textId="77777777" w:rsidR="002A42F5" w:rsidRPr="002711BD" w:rsidRDefault="002A42F5" w:rsidP="002A42F5">
      <w:pPr>
        <w:pStyle w:val="ListParagraph"/>
        <w:numPr>
          <w:ilvl w:val="0"/>
          <w:numId w:val="6"/>
        </w:numPr>
        <w:spacing w:after="0" w:line="240" w:lineRule="auto"/>
        <w:rPr>
          <w:rFonts w:ascii="Comic Sans MS" w:eastAsia="Times New Roman" w:hAnsi="Comic Sans MS" w:cstheme="minorHAnsi"/>
          <w:sz w:val="20"/>
          <w:szCs w:val="20"/>
          <w:lang w:val="en-US"/>
        </w:rPr>
      </w:pPr>
      <w:r w:rsidRPr="002711BD">
        <w:rPr>
          <w:rFonts w:ascii="Comic Sans MS" w:eastAsia="Times New Roman" w:hAnsi="Comic Sans MS" w:cstheme="minorHAnsi"/>
          <w:sz w:val="20"/>
          <w:szCs w:val="20"/>
          <w:lang w:val="en-US"/>
        </w:rPr>
        <w:t>Identify the principal stakeholders in food system issues.</w:t>
      </w:r>
    </w:p>
    <w:p w14:paraId="333ACE30" w14:textId="77777777" w:rsidR="008D5B6A" w:rsidRDefault="008D5B6A" w:rsidP="002A42F5">
      <w:pPr>
        <w:pStyle w:val="ListParagraph"/>
        <w:numPr>
          <w:ilvl w:val="0"/>
          <w:numId w:val="6"/>
        </w:numPr>
        <w:spacing w:after="0" w:line="240" w:lineRule="auto"/>
        <w:rPr>
          <w:rFonts w:ascii="Comic Sans MS" w:eastAsia="Times New Roman" w:hAnsi="Comic Sans MS" w:cstheme="minorHAnsi"/>
          <w:sz w:val="20"/>
          <w:szCs w:val="20"/>
          <w:lang w:val="en-US"/>
        </w:rPr>
      </w:pPr>
      <w:r w:rsidRPr="002711BD">
        <w:rPr>
          <w:rFonts w:ascii="Comic Sans MS" w:eastAsia="Times New Roman" w:hAnsi="Comic Sans MS" w:cstheme="minorHAnsi"/>
          <w:sz w:val="20"/>
          <w:szCs w:val="20"/>
          <w:lang w:val="en-US"/>
        </w:rPr>
        <w:t>Describe h</w:t>
      </w:r>
      <w:r w:rsidR="002B1171" w:rsidRPr="002711BD">
        <w:rPr>
          <w:rFonts w:ascii="Comic Sans MS" w:eastAsia="Times New Roman" w:hAnsi="Comic Sans MS" w:cstheme="minorHAnsi"/>
          <w:sz w:val="20"/>
          <w:szCs w:val="20"/>
          <w:lang w:val="en-US"/>
        </w:rPr>
        <w:t xml:space="preserve">ow </w:t>
      </w:r>
      <w:r w:rsidRPr="002711BD">
        <w:rPr>
          <w:rFonts w:ascii="Comic Sans MS" w:eastAsia="Times New Roman" w:hAnsi="Comic Sans MS" w:cstheme="minorHAnsi"/>
          <w:sz w:val="20"/>
          <w:szCs w:val="20"/>
          <w:lang w:val="en-US"/>
        </w:rPr>
        <w:t>st</w:t>
      </w:r>
      <w:r w:rsidR="002B1171" w:rsidRPr="002711BD">
        <w:rPr>
          <w:rFonts w:ascii="Comic Sans MS" w:eastAsia="Times New Roman" w:hAnsi="Comic Sans MS" w:cstheme="minorHAnsi"/>
          <w:sz w:val="20"/>
          <w:szCs w:val="20"/>
          <w:lang w:val="en-US"/>
        </w:rPr>
        <w:t xml:space="preserve">akeholders use the political system to influence </w:t>
      </w:r>
      <w:r w:rsidRPr="002711BD">
        <w:rPr>
          <w:rFonts w:ascii="Comic Sans MS" w:eastAsia="Times New Roman" w:hAnsi="Comic Sans MS" w:cstheme="minorHAnsi"/>
          <w:sz w:val="20"/>
          <w:szCs w:val="20"/>
          <w:lang w:val="en-US"/>
        </w:rPr>
        <w:t xml:space="preserve">food and nutrition </w:t>
      </w:r>
      <w:r w:rsidR="002B1171" w:rsidRPr="002711BD">
        <w:rPr>
          <w:rFonts w:ascii="Comic Sans MS" w:eastAsia="Times New Roman" w:hAnsi="Comic Sans MS" w:cstheme="minorHAnsi"/>
          <w:sz w:val="20"/>
          <w:szCs w:val="20"/>
          <w:lang w:val="en-US"/>
        </w:rPr>
        <w:t>policies</w:t>
      </w:r>
      <w:r w:rsidRPr="002711BD">
        <w:rPr>
          <w:rFonts w:ascii="Comic Sans MS" w:eastAsia="Times New Roman" w:hAnsi="Comic Sans MS" w:cstheme="minorHAnsi"/>
          <w:sz w:val="20"/>
          <w:szCs w:val="20"/>
          <w:lang w:val="en-US"/>
        </w:rPr>
        <w:t>.</w:t>
      </w:r>
    </w:p>
    <w:p w14:paraId="6E3BB752" w14:textId="77777777" w:rsidR="00974B3E" w:rsidRDefault="00974B3E" w:rsidP="00974B3E">
      <w:pPr>
        <w:pStyle w:val="ListParagraph"/>
        <w:numPr>
          <w:ilvl w:val="0"/>
          <w:numId w:val="6"/>
        </w:numPr>
        <w:spacing w:after="0" w:line="240" w:lineRule="auto"/>
        <w:rPr>
          <w:rFonts w:ascii="Comic Sans MS" w:eastAsia="Times New Roman" w:hAnsi="Comic Sans MS" w:cstheme="minorHAnsi"/>
          <w:sz w:val="20"/>
          <w:szCs w:val="20"/>
          <w:lang w:val="en-US"/>
        </w:rPr>
      </w:pPr>
      <w:r w:rsidRPr="002711BD">
        <w:rPr>
          <w:rFonts w:ascii="Comic Sans MS" w:eastAsia="Times New Roman" w:hAnsi="Comic Sans MS" w:cstheme="minorHAnsi"/>
          <w:sz w:val="20"/>
          <w:szCs w:val="20"/>
          <w:lang w:val="en-US"/>
        </w:rPr>
        <w:t>Identify appropriate food system roles for government, the food industry, and civil society.</w:t>
      </w:r>
    </w:p>
    <w:p w14:paraId="4B2ABD55" w14:textId="77777777" w:rsidR="00AA76AD" w:rsidRPr="002711BD" w:rsidRDefault="00AA76AD" w:rsidP="00974B3E">
      <w:pPr>
        <w:pStyle w:val="ListParagraph"/>
        <w:numPr>
          <w:ilvl w:val="0"/>
          <w:numId w:val="6"/>
        </w:numPr>
        <w:spacing w:after="0" w:line="240" w:lineRule="auto"/>
        <w:rPr>
          <w:rFonts w:ascii="Comic Sans MS" w:eastAsia="Times New Roman" w:hAnsi="Comic Sans MS" w:cstheme="minorHAnsi"/>
          <w:sz w:val="20"/>
          <w:szCs w:val="20"/>
          <w:lang w:val="en-US"/>
        </w:rPr>
      </w:pPr>
      <w:r>
        <w:rPr>
          <w:rFonts w:ascii="Comic Sans MS" w:eastAsia="Times New Roman" w:hAnsi="Comic Sans MS" w:cstheme="minorHAnsi"/>
          <w:sz w:val="20"/>
          <w:szCs w:val="20"/>
          <w:lang w:val="en-US"/>
        </w:rPr>
        <w:t>Describe food system barriers to consumption of healthful diets.</w:t>
      </w:r>
    </w:p>
    <w:p w14:paraId="73CE0EA6" w14:textId="5680351E" w:rsidR="00AA76AD" w:rsidRDefault="00AA76AD" w:rsidP="00AA76AD">
      <w:pPr>
        <w:pStyle w:val="ListParagraph"/>
        <w:numPr>
          <w:ilvl w:val="0"/>
          <w:numId w:val="6"/>
        </w:numPr>
        <w:spacing w:after="0" w:line="240" w:lineRule="auto"/>
        <w:rPr>
          <w:rFonts w:ascii="Comic Sans MS" w:eastAsia="Times New Roman" w:hAnsi="Comic Sans MS" w:cstheme="minorHAnsi"/>
          <w:sz w:val="20"/>
          <w:szCs w:val="20"/>
          <w:lang w:val="en-US"/>
        </w:rPr>
      </w:pPr>
      <w:r w:rsidRPr="002711BD">
        <w:rPr>
          <w:rFonts w:ascii="Comic Sans MS" w:eastAsia="Times New Roman" w:hAnsi="Comic Sans MS" w:cstheme="minorHAnsi"/>
          <w:sz w:val="20"/>
          <w:szCs w:val="20"/>
          <w:lang w:val="en-US"/>
        </w:rPr>
        <w:t>Describe the principal methods used by food, nutrition, and public health advocates to improve food systems.</w:t>
      </w:r>
    </w:p>
    <w:p w14:paraId="0F829326" w14:textId="76A61980" w:rsidR="00A65375" w:rsidRDefault="00A65375" w:rsidP="00A65375">
      <w:pPr>
        <w:spacing w:after="0" w:line="240" w:lineRule="auto"/>
        <w:rPr>
          <w:rFonts w:ascii="Comic Sans MS" w:eastAsia="Times New Roman" w:hAnsi="Comic Sans MS" w:cstheme="minorHAnsi"/>
          <w:sz w:val="20"/>
          <w:szCs w:val="20"/>
          <w:lang w:val="en-US"/>
        </w:rPr>
      </w:pPr>
    </w:p>
    <w:p w14:paraId="22C0F28B" w14:textId="33C7E3DF" w:rsidR="00A65375" w:rsidRPr="00A65375" w:rsidRDefault="00A65375" w:rsidP="00A65375">
      <w:pPr>
        <w:spacing w:after="0" w:line="240" w:lineRule="auto"/>
        <w:rPr>
          <w:rFonts w:ascii="Comic Sans MS" w:eastAsia="Times New Roman" w:hAnsi="Comic Sans MS" w:cstheme="minorHAnsi"/>
          <w:sz w:val="20"/>
          <w:szCs w:val="20"/>
          <w:lang w:val="en-US"/>
        </w:rPr>
      </w:pPr>
      <w:r>
        <w:rPr>
          <w:rFonts w:ascii="Comic Sans MS" w:eastAsia="Times New Roman" w:hAnsi="Comic Sans MS" w:cstheme="minorHAnsi"/>
          <w:b/>
          <w:sz w:val="20"/>
          <w:szCs w:val="20"/>
          <w:lang w:val="en-US"/>
        </w:rPr>
        <w:t xml:space="preserve">Zoom etiquette: </w:t>
      </w:r>
      <w:r w:rsidR="00B46F2F">
        <w:rPr>
          <w:rFonts w:ascii="Comic Sans MS" w:eastAsia="Times New Roman" w:hAnsi="Comic Sans MS" w:cstheme="minorHAnsi"/>
          <w:sz w:val="20"/>
          <w:szCs w:val="20"/>
          <w:lang w:val="en-US"/>
        </w:rPr>
        <w:t>Turn c</w:t>
      </w:r>
      <w:r>
        <w:rPr>
          <w:rFonts w:ascii="Comic Sans MS" w:eastAsia="Times New Roman" w:hAnsi="Comic Sans MS" w:cstheme="minorHAnsi"/>
          <w:sz w:val="20"/>
          <w:szCs w:val="20"/>
          <w:lang w:val="en-US"/>
        </w:rPr>
        <w:t xml:space="preserve">ameras on during class sessions and breakouts.  Mute sound when not speaking.  </w:t>
      </w:r>
      <w:r w:rsidR="00B46F2F">
        <w:rPr>
          <w:rFonts w:ascii="Comic Sans MS" w:eastAsia="Times New Roman" w:hAnsi="Comic Sans MS" w:cstheme="minorHAnsi"/>
          <w:sz w:val="20"/>
          <w:szCs w:val="20"/>
          <w:lang w:val="en-US"/>
        </w:rPr>
        <w:t>Be patient with the inevitable technical difficulties and delays.</w:t>
      </w:r>
    </w:p>
    <w:p w14:paraId="2396F81D" w14:textId="114115AF" w:rsidR="007D6BBE" w:rsidRPr="00A67AF8" w:rsidRDefault="00B039D1" w:rsidP="00C03C39">
      <w:pPr>
        <w:spacing w:after="0" w:line="240" w:lineRule="auto"/>
        <w:rPr>
          <w:rFonts w:ascii="Comic Sans MS" w:eastAsia="Times New Roman" w:hAnsi="Comic Sans MS" w:cstheme="minorHAnsi"/>
          <w:b/>
          <w:color w:val="C00000"/>
          <w:sz w:val="20"/>
          <w:szCs w:val="20"/>
          <w:lang w:val="en-US"/>
        </w:rPr>
      </w:pPr>
      <w:r w:rsidRPr="00A67AF8">
        <w:rPr>
          <w:rFonts w:ascii="Comic Sans MS" w:eastAsia="Times New Roman" w:hAnsi="Comic Sans MS" w:cstheme="minorHAnsi"/>
          <w:b/>
          <w:color w:val="C00000"/>
          <w:sz w:val="20"/>
          <w:szCs w:val="20"/>
          <w:lang w:val="en-US"/>
        </w:rPr>
        <w:lastRenderedPageBreak/>
        <w:t>CLASS SCHEDULE AND READINGS</w:t>
      </w:r>
    </w:p>
    <w:p w14:paraId="24D52066" w14:textId="76AAFE91" w:rsidR="002140CF" w:rsidRPr="002711BD" w:rsidRDefault="00295BF6" w:rsidP="5995CB5F">
      <w:pPr>
        <w:spacing w:after="0" w:line="240" w:lineRule="auto"/>
        <w:rPr>
          <w:rFonts w:ascii="Comic Sans MS" w:eastAsia="Times New Roman" w:hAnsi="Comic Sans MS"/>
          <w:b/>
          <w:bCs/>
          <w:sz w:val="20"/>
          <w:szCs w:val="20"/>
          <w:lang w:val="en-US"/>
        </w:rPr>
      </w:pPr>
      <w:r w:rsidRPr="5995CB5F">
        <w:rPr>
          <w:rFonts w:ascii="Comic Sans MS" w:eastAsia="Times New Roman" w:hAnsi="Comic Sans MS"/>
          <w:b/>
          <w:bCs/>
          <w:sz w:val="20"/>
          <w:szCs w:val="20"/>
          <w:lang w:val="en-US"/>
        </w:rPr>
        <w:t xml:space="preserve">Note: </w:t>
      </w:r>
      <w:r w:rsidRPr="006B4C8D">
        <w:rPr>
          <w:rFonts w:ascii="Comic Sans MS" w:eastAsia="Times New Roman" w:hAnsi="Comic Sans MS"/>
          <w:bCs/>
          <w:sz w:val="20"/>
          <w:szCs w:val="20"/>
          <w:lang w:val="en-US"/>
        </w:rPr>
        <w:t xml:space="preserve">All references, </w:t>
      </w:r>
      <w:r w:rsidR="006B4C8D">
        <w:rPr>
          <w:rFonts w:ascii="Comic Sans MS" w:eastAsia="Times New Roman" w:hAnsi="Comic Sans MS"/>
          <w:bCs/>
          <w:sz w:val="20"/>
          <w:szCs w:val="20"/>
          <w:lang w:val="en-US"/>
        </w:rPr>
        <w:t xml:space="preserve">as well as </w:t>
      </w:r>
      <w:r w:rsidR="009B54C2" w:rsidRPr="006B4C8D">
        <w:rPr>
          <w:rFonts w:ascii="Comic Sans MS" w:eastAsia="Times New Roman" w:hAnsi="Comic Sans MS"/>
          <w:bCs/>
          <w:sz w:val="20"/>
          <w:szCs w:val="20"/>
          <w:lang w:val="en-US"/>
        </w:rPr>
        <w:t>slides shown in class</w:t>
      </w:r>
      <w:r w:rsidR="006B4C8D">
        <w:rPr>
          <w:rFonts w:ascii="Comic Sans MS" w:eastAsia="Times New Roman" w:hAnsi="Comic Sans MS"/>
          <w:bCs/>
          <w:sz w:val="20"/>
          <w:szCs w:val="20"/>
          <w:lang w:val="en-US"/>
        </w:rPr>
        <w:t xml:space="preserve">, are or </w:t>
      </w:r>
      <w:r w:rsidR="009B54C2" w:rsidRPr="006B4C8D">
        <w:rPr>
          <w:rFonts w:ascii="Comic Sans MS" w:eastAsia="Times New Roman" w:hAnsi="Comic Sans MS"/>
          <w:bCs/>
          <w:sz w:val="20"/>
          <w:szCs w:val="20"/>
          <w:lang w:val="en-US"/>
        </w:rPr>
        <w:t>will be</w:t>
      </w:r>
      <w:r w:rsidR="00566EEE" w:rsidRPr="006B4C8D">
        <w:rPr>
          <w:rFonts w:ascii="Comic Sans MS" w:eastAsia="Times New Roman" w:hAnsi="Comic Sans MS"/>
          <w:bCs/>
          <w:sz w:val="20"/>
          <w:szCs w:val="20"/>
          <w:lang w:val="en-US"/>
        </w:rPr>
        <w:t xml:space="preserve"> posted on </w:t>
      </w:r>
      <w:r w:rsidR="00B46F2F">
        <w:rPr>
          <w:rFonts w:ascii="Comic Sans MS" w:eastAsia="Times New Roman" w:hAnsi="Comic Sans MS"/>
          <w:bCs/>
          <w:sz w:val="20"/>
          <w:szCs w:val="20"/>
          <w:lang w:val="en-US"/>
        </w:rPr>
        <w:t>the</w:t>
      </w:r>
      <w:r w:rsidR="00E13C8D" w:rsidRPr="006B4C8D">
        <w:rPr>
          <w:rFonts w:ascii="Comic Sans MS" w:eastAsia="Times New Roman" w:hAnsi="Comic Sans MS"/>
          <w:bCs/>
          <w:sz w:val="20"/>
          <w:szCs w:val="20"/>
          <w:lang w:val="en-US"/>
        </w:rPr>
        <w:t xml:space="preserve"> NYU </w:t>
      </w:r>
      <w:r w:rsidR="009B54C2" w:rsidRPr="006B4C8D">
        <w:rPr>
          <w:rFonts w:ascii="Comic Sans MS" w:eastAsia="Times New Roman" w:hAnsi="Comic Sans MS"/>
          <w:bCs/>
          <w:sz w:val="20"/>
          <w:szCs w:val="20"/>
          <w:lang w:val="en-US"/>
        </w:rPr>
        <w:t>Class</w:t>
      </w:r>
      <w:r w:rsidR="00E13C8D" w:rsidRPr="006B4C8D">
        <w:rPr>
          <w:rFonts w:ascii="Comic Sans MS" w:eastAsia="Times New Roman" w:hAnsi="Comic Sans MS"/>
          <w:bCs/>
          <w:sz w:val="20"/>
          <w:szCs w:val="20"/>
          <w:lang w:val="en-US"/>
        </w:rPr>
        <w:t>es</w:t>
      </w:r>
      <w:r w:rsidR="00B46F2F">
        <w:rPr>
          <w:rFonts w:ascii="Comic Sans MS" w:eastAsia="Times New Roman" w:hAnsi="Comic Sans MS"/>
          <w:bCs/>
          <w:sz w:val="20"/>
          <w:szCs w:val="20"/>
          <w:lang w:val="en-US"/>
        </w:rPr>
        <w:t xml:space="preserve"> website; look for them</w:t>
      </w:r>
      <w:r w:rsidR="00566EEE" w:rsidRPr="006B4C8D">
        <w:rPr>
          <w:rFonts w:ascii="Comic Sans MS" w:eastAsia="Times New Roman" w:hAnsi="Comic Sans MS"/>
          <w:bCs/>
          <w:sz w:val="20"/>
          <w:szCs w:val="20"/>
          <w:lang w:val="en-US"/>
        </w:rPr>
        <w:t xml:space="preserve"> </w:t>
      </w:r>
      <w:r w:rsidR="009B54C2" w:rsidRPr="006B4C8D">
        <w:rPr>
          <w:rFonts w:ascii="Comic Sans MS" w:eastAsia="Times New Roman" w:hAnsi="Comic Sans MS"/>
          <w:bCs/>
          <w:sz w:val="20"/>
          <w:szCs w:val="20"/>
          <w:lang w:val="en-US"/>
        </w:rPr>
        <w:t>under Resources</w:t>
      </w:r>
      <w:r w:rsidRPr="006B4C8D">
        <w:rPr>
          <w:rFonts w:ascii="Comic Sans MS" w:eastAsia="Times New Roman" w:hAnsi="Comic Sans MS"/>
          <w:bCs/>
          <w:sz w:val="20"/>
          <w:szCs w:val="20"/>
          <w:lang w:val="en-US"/>
        </w:rPr>
        <w:t xml:space="preserve"> </w:t>
      </w:r>
      <w:r w:rsidR="006B4C8D">
        <w:rPr>
          <w:rFonts w:ascii="Comic Sans MS" w:eastAsia="Times New Roman" w:hAnsi="Comic Sans MS"/>
          <w:bCs/>
          <w:sz w:val="20"/>
          <w:szCs w:val="20"/>
          <w:lang w:val="en-US"/>
        </w:rPr>
        <w:t xml:space="preserve">in folders </w:t>
      </w:r>
      <w:r w:rsidR="00B46F2F">
        <w:rPr>
          <w:rFonts w:ascii="Comic Sans MS" w:eastAsia="Times New Roman" w:hAnsi="Comic Sans MS"/>
          <w:bCs/>
          <w:sz w:val="20"/>
          <w:szCs w:val="20"/>
          <w:lang w:val="en-US"/>
        </w:rPr>
        <w:t xml:space="preserve">labeled </w:t>
      </w:r>
      <w:r w:rsidRPr="006B4C8D">
        <w:rPr>
          <w:rFonts w:ascii="Comic Sans MS" w:eastAsia="Times New Roman" w:hAnsi="Comic Sans MS"/>
          <w:bCs/>
          <w:sz w:val="20"/>
          <w:szCs w:val="20"/>
          <w:lang w:val="en-US"/>
        </w:rPr>
        <w:t>for each class session</w:t>
      </w:r>
      <w:r w:rsidR="009B54C2" w:rsidRPr="006B4C8D">
        <w:rPr>
          <w:rFonts w:ascii="Comic Sans MS" w:eastAsia="Times New Roman" w:hAnsi="Comic Sans MS"/>
          <w:bCs/>
          <w:sz w:val="20"/>
          <w:szCs w:val="20"/>
          <w:lang w:val="en-US"/>
        </w:rPr>
        <w:t>.</w:t>
      </w:r>
      <w:r w:rsidR="006B4C8D">
        <w:rPr>
          <w:rFonts w:ascii="Comic Sans MS" w:eastAsia="Times New Roman" w:hAnsi="Comic Sans MS"/>
          <w:bCs/>
          <w:sz w:val="20"/>
          <w:szCs w:val="20"/>
          <w:lang w:val="en-US"/>
        </w:rPr>
        <w:t xml:space="preserve"> </w:t>
      </w:r>
      <w:r w:rsidR="00B46F2F">
        <w:rPr>
          <w:rFonts w:ascii="Comic Sans MS" w:eastAsia="Times New Roman" w:hAnsi="Comic Sans MS"/>
          <w:bCs/>
          <w:sz w:val="20"/>
          <w:szCs w:val="20"/>
          <w:lang w:val="en-US"/>
        </w:rPr>
        <w:t>Another way to get the references is through links given in the reading list.</w:t>
      </w:r>
    </w:p>
    <w:p w14:paraId="7E26E018" w14:textId="4CB3DF77" w:rsidR="5995CB5F" w:rsidRDefault="5995CB5F" w:rsidP="5995CB5F">
      <w:pPr>
        <w:spacing w:after="0" w:line="240" w:lineRule="auto"/>
        <w:rPr>
          <w:rFonts w:ascii="Comic Sans MS" w:eastAsia="Times New Roman" w:hAnsi="Comic Sans MS"/>
          <w:b/>
          <w:bCs/>
          <w:sz w:val="20"/>
          <w:szCs w:val="20"/>
          <w:lang w:val="en-US"/>
        </w:rPr>
      </w:pPr>
    </w:p>
    <w:p w14:paraId="15031AB1" w14:textId="3067C5CC" w:rsidR="31D34B88" w:rsidRDefault="00862601" w:rsidP="5995CB5F">
      <w:pPr>
        <w:pStyle w:val="ListParagraph"/>
        <w:spacing w:after="0" w:line="240" w:lineRule="auto"/>
        <w:ind w:left="0"/>
        <w:rPr>
          <w:rFonts w:ascii="Comic Sans MS" w:hAnsi="Comic Sans MS"/>
          <w:b/>
          <w:bCs/>
          <w:sz w:val="20"/>
          <w:szCs w:val="20"/>
        </w:rPr>
      </w:pPr>
      <w:r>
        <w:rPr>
          <w:rFonts w:ascii="Comic Sans MS" w:hAnsi="Comic Sans MS"/>
          <w:b/>
          <w:bCs/>
          <w:sz w:val="20"/>
          <w:szCs w:val="20"/>
        </w:rPr>
        <w:t>Reading guidelines</w:t>
      </w:r>
    </w:p>
    <w:p w14:paraId="103AA045" w14:textId="598E8658" w:rsidR="31D34B88" w:rsidRDefault="31D34B88" w:rsidP="00B46F2F">
      <w:pPr>
        <w:pStyle w:val="ListParagraph"/>
        <w:numPr>
          <w:ilvl w:val="0"/>
          <w:numId w:val="48"/>
        </w:numPr>
        <w:spacing w:after="0" w:line="240" w:lineRule="auto"/>
        <w:rPr>
          <w:rFonts w:ascii="Comic Sans MS" w:hAnsi="Comic Sans MS"/>
          <w:sz w:val="20"/>
          <w:szCs w:val="20"/>
        </w:rPr>
      </w:pPr>
      <w:r w:rsidRPr="00C830B9">
        <w:rPr>
          <w:rFonts w:ascii="Comic Sans MS" w:hAnsi="Comic Sans MS"/>
          <w:b/>
          <w:bCs/>
          <w:iCs/>
          <w:sz w:val="20"/>
          <w:szCs w:val="20"/>
        </w:rPr>
        <w:t>Read:</w:t>
      </w:r>
      <w:r w:rsidRPr="5995CB5F">
        <w:rPr>
          <w:rFonts w:ascii="Comic Sans MS" w:hAnsi="Comic Sans MS"/>
          <w:i/>
          <w:iCs/>
          <w:sz w:val="20"/>
          <w:szCs w:val="20"/>
        </w:rPr>
        <w:t xml:space="preserve"> </w:t>
      </w:r>
      <w:r w:rsidR="00B46F2F">
        <w:rPr>
          <w:rFonts w:ascii="Comic Sans MS" w:hAnsi="Comic Sans MS"/>
          <w:iCs/>
          <w:sz w:val="20"/>
          <w:szCs w:val="20"/>
        </w:rPr>
        <w:t>D</w:t>
      </w:r>
      <w:r w:rsidRPr="5995CB5F">
        <w:rPr>
          <w:rFonts w:ascii="Comic Sans MS" w:hAnsi="Comic Sans MS"/>
          <w:sz w:val="20"/>
          <w:szCs w:val="20"/>
        </w:rPr>
        <w:t>o the best you can to understand what is being said and the main points of the material</w:t>
      </w:r>
      <w:r w:rsidR="00862601">
        <w:rPr>
          <w:rFonts w:ascii="Comic Sans MS" w:hAnsi="Comic Sans MS"/>
          <w:sz w:val="20"/>
          <w:szCs w:val="20"/>
        </w:rPr>
        <w:t>, and to think critically about them</w:t>
      </w:r>
      <w:r w:rsidRPr="5995CB5F">
        <w:rPr>
          <w:rFonts w:ascii="Comic Sans MS" w:hAnsi="Comic Sans MS"/>
          <w:sz w:val="20"/>
          <w:szCs w:val="20"/>
        </w:rPr>
        <w:t>.  Note what you do and do not understand.  Are you convinced by the arguments?  So you agree with them?  If not, why not</w:t>
      </w:r>
      <w:r w:rsidR="006B4C8D">
        <w:rPr>
          <w:rFonts w:ascii="Comic Sans MS" w:hAnsi="Comic Sans MS"/>
          <w:sz w:val="20"/>
          <w:szCs w:val="20"/>
        </w:rPr>
        <w:t>?</w:t>
      </w:r>
    </w:p>
    <w:p w14:paraId="1CCFB1E4" w14:textId="73145EBC" w:rsidR="00B46F2F" w:rsidRDefault="31D34B88" w:rsidP="00B46F2F">
      <w:pPr>
        <w:pStyle w:val="ListParagraph"/>
        <w:numPr>
          <w:ilvl w:val="0"/>
          <w:numId w:val="48"/>
        </w:numPr>
        <w:spacing w:after="0" w:line="240" w:lineRule="auto"/>
        <w:rPr>
          <w:rFonts w:ascii="Comic Sans MS" w:hAnsi="Comic Sans MS"/>
          <w:sz w:val="20"/>
          <w:szCs w:val="20"/>
        </w:rPr>
      </w:pPr>
      <w:r w:rsidRPr="00C830B9">
        <w:rPr>
          <w:rFonts w:ascii="Comic Sans MS" w:hAnsi="Comic Sans MS"/>
          <w:b/>
          <w:bCs/>
          <w:iCs/>
          <w:sz w:val="20"/>
          <w:szCs w:val="20"/>
        </w:rPr>
        <w:t>Browse:</w:t>
      </w:r>
      <w:r w:rsidRPr="006B4C8D">
        <w:rPr>
          <w:rFonts w:ascii="Comic Sans MS" w:hAnsi="Comic Sans MS"/>
          <w:b/>
          <w:bCs/>
          <w:i/>
          <w:iCs/>
          <w:sz w:val="20"/>
          <w:szCs w:val="20"/>
        </w:rPr>
        <w:t xml:space="preserve"> </w:t>
      </w:r>
      <w:r w:rsidRPr="006B4C8D">
        <w:rPr>
          <w:rFonts w:ascii="Comic Sans MS" w:hAnsi="Comic Sans MS"/>
          <w:sz w:val="20"/>
          <w:szCs w:val="20"/>
        </w:rPr>
        <w:t>Get an idea of what is covered in the material and read what interests you</w:t>
      </w:r>
    </w:p>
    <w:p w14:paraId="1087EC2C" w14:textId="094C6C3C" w:rsidR="00C830B9" w:rsidRPr="00B46F2F" w:rsidRDefault="00B46F2F" w:rsidP="00B46F2F">
      <w:pPr>
        <w:pStyle w:val="ListParagraph"/>
        <w:numPr>
          <w:ilvl w:val="0"/>
          <w:numId w:val="48"/>
        </w:numPr>
        <w:spacing w:after="0" w:line="240" w:lineRule="auto"/>
        <w:rPr>
          <w:rFonts w:ascii="Comic Sans MS" w:eastAsia="Times New Roman" w:hAnsi="Comic Sans MS"/>
          <w:bCs/>
          <w:sz w:val="20"/>
          <w:szCs w:val="20"/>
          <w:lang w:val="en-US"/>
        </w:rPr>
      </w:pPr>
      <w:r w:rsidRPr="00B46F2F">
        <w:rPr>
          <w:rFonts w:ascii="Comic Sans MS" w:hAnsi="Comic Sans MS"/>
          <w:b/>
          <w:bCs/>
          <w:iCs/>
          <w:sz w:val="20"/>
          <w:szCs w:val="20"/>
        </w:rPr>
        <w:t>A</w:t>
      </w:r>
      <w:r w:rsidR="004F7306">
        <w:rPr>
          <w:rFonts w:ascii="Comic Sans MS" w:hAnsi="Comic Sans MS"/>
          <w:b/>
          <w:bCs/>
          <w:iCs/>
          <w:sz w:val="20"/>
          <w:szCs w:val="20"/>
        </w:rPr>
        <w:t>lso</w:t>
      </w:r>
      <w:r w:rsidR="00C830B9" w:rsidRPr="00B46F2F">
        <w:rPr>
          <w:rFonts w:ascii="Comic Sans MS" w:hAnsi="Comic Sans MS"/>
          <w:b/>
          <w:bCs/>
          <w:iCs/>
          <w:sz w:val="20"/>
          <w:szCs w:val="20"/>
        </w:rPr>
        <w:t xml:space="preserve">: </w:t>
      </w:r>
      <w:r w:rsidR="00C830B9" w:rsidRPr="00B46F2F">
        <w:rPr>
          <w:rFonts w:ascii="Comic Sans MS" w:hAnsi="Comic Sans MS"/>
          <w:bCs/>
          <w:iCs/>
          <w:sz w:val="20"/>
          <w:szCs w:val="20"/>
        </w:rPr>
        <w:t>Pay attention to current events and news items related to course</w:t>
      </w:r>
      <w:r w:rsidRPr="00B46F2F">
        <w:rPr>
          <w:rFonts w:ascii="Comic Sans MS" w:hAnsi="Comic Sans MS"/>
          <w:bCs/>
          <w:iCs/>
          <w:sz w:val="20"/>
          <w:szCs w:val="20"/>
        </w:rPr>
        <w:t xml:space="preserve"> </w:t>
      </w:r>
      <w:r w:rsidR="00C830B9" w:rsidRPr="00B46F2F">
        <w:rPr>
          <w:rFonts w:ascii="Comic Sans MS" w:hAnsi="Comic Sans MS"/>
          <w:bCs/>
          <w:iCs/>
          <w:sz w:val="20"/>
          <w:szCs w:val="20"/>
        </w:rPr>
        <w:t>themes</w:t>
      </w:r>
      <w:r w:rsidRPr="00B46F2F">
        <w:rPr>
          <w:rFonts w:ascii="Comic Sans MS" w:hAnsi="Comic Sans MS"/>
          <w:bCs/>
          <w:iCs/>
          <w:sz w:val="20"/>
          <w:szCs w:val="20"/>
        </w:rPr>
        <w:t xml:space="preserve"> and bring them to class for discussion</w:t>
      </w:r>
      <w:r w:rsidR="00C830B9" w:rsidRPr="00B46F2F">
        <w:rPr>
          <w:rFonts w:ascii="Comic Sans MS" w:hAnsi="Comic Sans MS"/>
          <w:bCs/>
          <w:iCs/>
          <w:sz w:val="20"/>
          <w:szCs w:val="20"/>
        </w:rPr>
        <w:t>.</w:t>
      </w:r>
      <w:r w:rsidR="00C830B9" w:rsidRPr="00B46F2F">
        <w:rPr>
          <w:rFonts w:ascii="Comic Sans MS" w:hAnsi="Comic Sans MS"/>
          <w:b/>
          <w:bCs/>
          <w:iCs/>
          <w:sz w:val="20"/>
          <w:szCs w:val="20"/>
        </w:rPr>
        <w:t xml:space="preserve"> </w:t>
      </w:r>
    </w:p>
    <w:p w14:paraId="5A39BBE3" w14:textId="77777777" w:rsidR="00943120" w:rsidRPr="002711BD" w:rsidRDefault="00943120" w:rsidP="00C03C39">
      <w:pPr>
        <w:spacing w:after="0" w:line="240" w:lineRule="auto"/>
        <w:rPr>
          <w:rFonts w:ascii="Comic Sans MS" w:eastAsia="Times New Roman" w:hAnsi="Comic Sans MS" w:cstheme="minorHAnsi"/>
          <w:b/>
          <w:sz w:val="20"/>
          <w:szCs w:val="20"/>
          <w:lang w:val="en-US"/>
        </w:rPr>
      </w:pPr>
    </w:p>
    <w:p w14:paraId="5BECBE55" w14:textId="77777777" w:rsidR="00BC6965" w:rsidRPr="00A67AF8" w:rsidRDefault="00C03C39" w:rsidP="00BC6965">
      <w:pPr>
        <w:spacing w:after="0" w:line="240" w:lineRule="auto"/>
        <w:rPr>
          <w:rFonts w:ascii="Comic Sans MS" w:eastAsia="Times New Roman" w:hAnsi="Comic Sans MS" w:cstheme="minorHAnsi"/>
          <w:b/>
          <w:color w:val="C00000"/>
          <w:sz w:val="20"/>
          <w:szCs w:val="20"/>
          <w:lang w:val="en-US"/>
        </w:rPr>
      </w:pPr>
      <w:r w:rsidRPr="00A67AF8">
        <w:rPr>
          <w:rFonts w:ascii="Comic Sans MS" w:eastAsia="Times New Roman" w:hAnsi="Comic Sans MS" w:cstheme="minorHAnsi"/>
          <w:b/>
          <w:color w:val="C00000"/>
          <w:sz w:val="20"/>
          <w:szCs w:val="20"/>
          <w:lang w:val="en-US"/>
        </w:rPr>
        <w:t xml:space="preserve">I.  </w:t>
      </w:r>
      <w:r w:rsidR="00B95584" w:rsidRPr="00A67AF8">
        <w:rPr>
          <w:rFonts w:ascii="Comic Sans MS" w:eastAsia="Times New Roman" w:hAnsi="Comic Sans MS" w:cstheme="minorHAnsi"/>
          <w:b/>
          <w:color w:val="C00000"/>
          <w:sz w:val="20"/>
          <w:szCs w:val="20"/>
          <w:lang w:val="en-US"/>
        </w:rPr>
        <w:t>March 5</w:t>
      </w:r>
      <w:r w:rsidRPr="00A67AF8">
        <w:rPr>
          <w:rFonts w:ascii="Comic Sans MS" w:eastAsia="Times New Roman" w:hAnsi="Comic Sans MS" w:cstheme="minorHAnsi"/>
          <w:b/>
          <w:color w:val="C00000"/>
          <w:sz w:val="20"/>
          <w:szCs w:val="20"/>
          <w:lang w:val="en-US"/>
        </w:rPr>
        <w:t xml:space="preserve">: </w:t>
      </w:r>
      <w:r w:rsidR="00BC6965" w:rsidRPr="00A67AF8">
        <w:rPr>
          <w:rFonts w:ascii="Comic Sans MS" w:eastAsia="Times New Roman" w:hAnsi="Comic Sans MS" w:cstheme="minorHAnsi"/>
          <w:b/>
          <w:color w:val="C00000"/>
          <w:sz w:val="20"/>
          <w:szCs w:val="20"/>
          <w:lang w:val="en-US"/>
        </w:rPr>
        <w:t>F</w:t>
      </w:r>
      <w:r w:rsidR="00AC32D0" w:rsidRPr="00A67AF8">
        <w:rPr>
          <w:rFonts w:ascii="Comic Sans MS" w:eastAsia="Times New Roman" w:hAnsi="Comic Sans MS" w:cstheme="minorHAnsi"/>
          <w:b/>
          <w:color w:val="C00000"/>
          <w:sz w:val="20"/>
          <w:szCs w:val="20"/>
          <w:lang w:val="en-US"/>
        </w:rPr>
        <w:t>ood policy and politics in the C</w:t>
      </w:r>
      <w:r w:rsidR="00BC6965" w:rsidRPr="00A67AF8">
        <w:rPr>
          <w:rFonts w:ascii="Comic Sans MS" w:eastAsia="Times New Roman" w:hAnsi="Comic Sans MS" w:cstheme="minorHAnsi"/>
          <w:b/>
          <w:color w:val="C00000"/>
          <w:sz w:val="20"/>
          <w:szCs w:val="20"/>
          <w:lang w:val="en-US"/>
        </w:rPr>
        <w:t>oronavirus era</w:t>
      </w:r>
    </w:p>
    <w:p w14:paraId="1FE1F5C4" w14:textId="77777777" w:rsidR="00BC6965" w:rsidRPr="004F7306" w:rsidRDefault="00BC6965" w:rsidP="00BC6965">
      <w:pPr>
        <w:spacing w:after="0" w:line="240" w:lineRule="auto"/>
        <w:rPr>
          <w:rFonts w:ascii="Comic Sans MS" w:eastAsia="Times New Roman" w:hAnsi="Comic Sans MS" w:cstheme="minorHAnsi"/>
          <w:b/>
          <w:sz w:val="20"/>
          <w:szCs w:val="20"/>
          <w:lang w:val="en-US"/>
        </w:rPr>
      </w:pPr>
      <w:r w:rsidRPr="00844C2C">
        <w:rPr>
          <w:rFonts w:ascii="Comic Sans MS" w:eastAsia="Times New Roman" w:hAnsi="Comic Sans MS" w:cstheme="minorHAnsi"/>
          <w:b/>
          <w:sz w:val="20"/>
          <w:szCs w:val="20"/>
          <w:lang w:val="en-US"/>
        </w:rPr>
        <w:tab/>
      </w:r>
      <w:r w:rsidRPr="004F7306">
        <w:rPr>
          <w:rFonts w:ascii="Comic Sans MS" w:eastAsia="Times New Roman" w:hAnsi="Comic Sans MS" w:cstheme="minorHAnsi"/>
          <w:b/>
          <w:sz w:val="20"/>
          <w:szCs w:val="20"/>
          <w:lang w:val="en-US"/>
        </w:rPr>
        <w:t>Topics</w:t>
      </w:r>
    </w:p>
    <w:p w14:paraId="285024C1" w14:textId="77777777" w:rsidR="00BC6965" w:rsidRDefault="00BC6965" w:rsidP="00BC6965">
      <w:pPr>
        <w:pStyle w:val="ListParagraph"/>
        <w:numPr>
          <w:ilvl w:val="0"/>
          <w:numId w:val="19"/>
        </w:numPr>
        <w:spacing w:after="0" w:line="240" w:lineRule="auto"/>
        <w:rPr>
          <w:rFonts w:ascii="Comic Sans MS" w:eastAsia="Times New Roman" w:hAnsi="Comic Sans MS" w:cstheme="minorHAnsi"/>
          <w:sz w:val="20"/>
          <w:szCs w:val="20"/>
          <w:lang w:val="en-US"/>
        </w:rPr>
      </w:pPr>
      <w:r>
        <w:rPr>
          <w:rFonts w:ascii="Comic Sans MS" w:eastAsia="Times New Roman" w:hAnsi="Comic Sans MS" w:cstheme="minorHAnsi"/>
          <w:sz w:val="20"/>
          <w:szCs w:val="20"/>
          <w:lang w:val="en-US"/>
        </w:rPr>
        <w:t xml:space="preserve">Effects of </w:t>
      </w:r>
      <w:r w:rsidRPr="00844C2C">
        <w:rPr>
          <w:rFonts w:ascii="Comic Sans MS" w:eastAsia="Times New Roman" w:hAnsi="Comic Sans MS" w:cstheme="minorHAnsi"/>
          <w:sz w:val="20"/>
          <w:szCs w:val="20"/>
          <w:lang w:val="en-US"/>
        </w:rPr>
        <w:t>C</w:t>
      </w:r>
      <w:r w:rsidR="00521AE7">
        <w:rPr>
          <w:rFonts w:ascii="Comic Sans MS" w:eastAsia="Times New Roman" w:hAnsi="Comic Sans MS" w:cstheme="minorHAnsi"/>
          <w:sz w:val="20"/>
          <w:szCs w:val="20"/>
          <w:lang w:val="en-US"/>
        </w:rPr>
        <w:t>ovid</w:t>
      </w:r>
      <w:r w:rsidRPr="00844C2C">
        <w:rPr>
          <w:rFonts w:ascii="Comic Sans MS" w:eastAsia="Times New Roman" w:hAnsi="Comic Sans MS" w:cstheme="minorHAnsi"/>
          <w:sz w:val="20"/>
          <w:szCs w:val="20"/>
          <w:lang w:val="en-US"/>
        </w:rPr>
        <w:t>-19</w:t>
      </w:r>
      <w:r>
        <w:rPr>
          <w:rFonts w:ascii="Comic Sans MS" w:eastAsia="Times New Roman" w:hAnsi="Comic Sans MS" w:cstheme="minorHAnsi"/>
          <w:sz w:val="20"/>
          <w:szCs w:val="20"/>
          <w:lang w:val="en-US"/>
        </w:rPr>
        <w:t xml:space="preserve"> on food systems</w:t>
      </w:r>
    </w:p>
    <w:p w14:paraId="39F298D6" w14:textId="77777777" w:rsidR="00BC6965" w:rsidRDefault="00521AE7" w:rsidP="00BC6965">
      <w:pPr>
        <w:pStyle w:val="ListParagraph"/>
        <w:numPr>
          <w:ilvl w:val="0"/>
          <w:numId w:val="19"/>
        </w:numPr>
        <w:spacing w:after="0" w:line="240" w:lineRule="auto"/>
        <w:rPr>
          <w:rFonts w:ascii="Comic Sans MS" w:eastAsia="Times New Roman" w:hAnsi="Comic Sans MS" w:cstheme="minorHAnsi"/>
          <w:sz w:val="20"/>
          <w:szCs w:val="20"/>
          <w:lang w:val="en-US"/>
        </w:rPr>
      </w:pPr>
      <w:r>
        <w:rPr>
          <w:rFonts w:ascii="Comic Sans MS" w:eastAsia="Times New Roman" w:hAnsi="Comic Sans MS" w:cstheme="minorHAnsi"/>
          <w:sz w:val="20"/>
          <w:szCs w:val="20"/>
          <w:lang w:val="en-US"/>
        </w:rPr>
        <w:t xml:space="preserve">Covid-19: undernutrition, </w:t>
      </w:r>
      <w:proofErr w:type="spellStart"/>
      <w:r>
        <w:rPr>
          <w:rFonts w:ascii="Comic Sans MS" w:eastAsia="Times New Roman" w:hAnsi="Comic Sans MS" w:cstheme="minorHAnsi"/>
          <w:sz w:val="20"/>
          <w:szCs w:val="20"/>
          <w:lang w:val="en-US"/>
        </w:rPr>
        <w:t>overnutrition</w:t>
      </w:r>
      <w:proofErr w:type="spellEnd"/>
      <w:r>
        <w:rPr>
          <w:rFonts w:ascii="Comic Sans MS" w:eastAsia="Times New Roman" w:hAnsi="Comic Sans MS" w:cstheme="minorHAnsi"/>
          <w:sz w:val="20"/>
          <w:szCs w:val="20"/>
          <w:lang w:val="en-US"/>
        </w:rPr>
        <w:t>, inequities</w:t>
      </w:r>
    </w:p>
    <w:p w14:paraId="5C342FBF" w14:textId="0DD37363" w:rsidR="00AA76AD" w:rsidRDefault="00AA76AD" w:rsidP="00AA76AD">
      <w:pPr>
        <w:pStyle w:val="ListParagraph"/>
        <w:numPr>
          <w:ilvl w:val="0"/>
          <w:numId w:val="19"/>
        </w:numPr>
        <w:spacing w:after="0" w:line="240" w:lineRule="auto"/>
        <w:rPr>
          <w:rFonts w:ascii="Comic Sans MS" w:eastAsia="Times New Roman" w:hAnsi="Comic Sans MS" w:cstheme="minorHAnsi"/>
          <w:sz w:val="20"/>
          <w:szCs w:val="20"/>
          <w:lang w:val="en-US"/>
        </w:rPr>
      </w:pPr>
      <w:r>
        <w:rPr>
          <w:rFonts w:ascii="Comic Sans MS" w:eastAsia="Times New Roman" w:hAnsi="Comic Sans MS" w:cstheme="minorHAnsi"/>
          <w:sz w:val="20"/>
          <w:szCs w:val="20"/>
          <w:lang w:val="en-US"/>
        </w:rPr>
        <w:t>Definitions</w:t>
      </w:r>
      <w:r w:rsidR="006B4C8D">
        <w:rPr>
          <w:rFonts w:ascii="Comic Sans MS" w:eastAsia="Times New Roman" w:hAnsi="Comic Sans MS" w:cstheme="minorHAnsi"/>
          <w:sz w:val="20"/>
          <w:szCs w:val="20"/>
          <w:lang w:val="en-US"/>
        </w:rPr>
        <w:t xml:space="preserve"> of key concepts</w:t>
      </w:r>
      <w:r>
        <w:rPr>
          <w:rFonts w:ascii="Comic Sans MS" w:eastAsia="Times New Roman" w:hAnsi="Comic Sans MS" w:cstheme="minorHAnsi"/>
          <w:sz w:val="20"/>
          <w:szCs w:val="20"/>
          <w:lang w:val="en-US"/>
        </w:rPr>
        <w:t>: food system</w:t>
      </w:r>
      <w:r w:rsidR="006B4C8D">
        <w:rPr>
          <w:rFonts w:ascii="Comic Sans MS" w:eastAsia="Times New Roman" w:hAnsi="Comic Sans MS" w:cstheme="minorHAnsi"/>
          <w:sz w:val="20"/>
          <w:szCs w:val="20"/>
          <w:lang w:val="en-US"/>
        </w:rPr>
        <w:t>,</w:t>
      </w:r>
      <w:r>
        <w:rPr>
          <w:rFonts w:ascii="Comic Sans MS" w:eastAsia="Times New Roman" w:hAnsi="Comic Sans MS" w:cstheme="minorHAnsi"/>
          <w:sz w:val="20"/>
          <w:szCs w:val="20"/>
          <w:lang w:val="en-US"/>
        </w:rPr>
        <w:t xml:space="preserve"> politics</w:t>
      </w:r>
      <w:r w:rsidR="006B4C8D">
        <w:rPr>
          <w:rFonts w:ascii="Comic Sans MS" w:eastAsia="Times New Roman" w:hAnsi="Comic Sans MS" w:cstheme="minorHAnsi"/>
          <w:sz w:val="20"/>
          <w:szCs w:val="20"/>
          <w:lang w:val="en-US"/>
        </w:rPr>
        <w:t>,</w:t>
      </w:r>
      <w:r>
        <w:rPr>
          <w:rFonts w:ascii="Comic Sans MS" w:eastAsia="Times New Roman" w:hAnsi="Comic Sans MS" w:cstheme="minorHAnsi"/>
          <w:sz w:val="20"/>
          <w:szCs w:val="20"/>
          <w:lang w:val="en-US"/>
        </w:rPr>
        <w:t xml:space="preserve"> policy</w:t>
      </w:r>
      <w:r w:rsidR="006B4C8D">
        <w:rPr>
          <w:rFonts w:ascii="Comic Sans MS" w:eastAsia="Times New Roman" w:hAnsi="Comic Sans MS" w:cstheme="minorHAnsi"/>
          <w:sz w:val="20"/>
          <w:szCs w:val="20"/>
          <w:lang w:val="en-US"/>
        </w:rPr>
        <w:t>,</w:t>
      </w:r>
      <w:r w:rsidR="00521AE7">
        <w:rPr>
          <w:rFonts w:ascii="Comic Sans MS" w:eastAsia="Times New Roman" w:hAnsi="Comic Sans MS" w:cstheme="minorHAnsi"/>
          <w:sz w:val="20"/>
          <w:szCs w:val="20"/>
          <w:lang w:val="en-US"/>
        </w:rPr>
        <w:t xml:space="preserve"> upstream/downstream</w:t>
      </w:r>
    </w:p>
    <w:p w14:paraId="5A230F1A" w14:textId="77777777" w:rsidR="00BC6965" w:rsidRPr="004F7306" w:rsidRDefault="00BC6965" w:rsidP="00BC6965">
      <w:pPr>
        <w:spacing w:after="0" w:line="240" w:lineRule="auto"/>
        <w:rPr>
          <w:rFonts w:ascii="Comic Sans MS" w:eastAsia="Times New Roman" w:hAnsi="Comic Sans MS" w:cstheme="minorHAnsi"/>
          <w:sz w:val="20"/>
          <w:szCs w:val="20"/>
          <w:lang w:val="en-US"/>
        </w:rPr>
      </w:pPr>
      <w:r w:rsidRPr="00844C2C">
        <w:rPr>
          <w:rFonts w:ascii="Comic Sans MS" w:eastAsia="Times New Roman" w:hAnsi="Comic Sans MS" w:cstheme="minorHAnsi"/>
          <w:b/>
          <w:sz w:val="20"/>
          <w:szCs w:val="20"/>
          <w:lang w:val="en-US"/>
        </w:rPr>
        <w:tab/>
      </w:r>
      <w:r w:rsidRPr="004F7306">
        <w:rPr>
          <w:rFonts w:ascii="Comic Sans MS" w:eastAsia="Times New Roman" w:hAnsi="Comic Sans MS" w:cstheme="minorHAnsi"/>
          <w:b/>
          <w:sz w:val="20"/>
          <w:szCs w:val="20"/>
          <w:lang w:val="en-US"/>
        </w:rPr>
        <w:t>Read</w:t>
      </w:r>
      <w:r w:rsidRPr="004F7306">
        <w:rPr>
          <w:rFonts w:ascii="Comic Sans MS" w:eastAsia="Times New Roman" w:hAnsi="Comic Sans MS" w:cstheme="minorHAnsi"/>
          <w:sz w:val="20"/>
          <w:szCs w:val="20"/>
          <w:lang w:val="en-US"/>
        </w:rPr>
        <w:t xml:space="preserve"> </w:t>
      </w:r>
    </w:p>
    <w:p w14:paraId="0CA2CE85" w14:textId="2ADC84CF" w:rsidR="0012473C" w:rsidRPr="006B4C8D" w:rsidRDefault="0012473C" w:rsidP="0012473C">
      <w:pPr>
        <w:pStyle w:val="ListParagraph"/>
        <w:numPr>
          <w:ilvl w:val="0"/>
          <w:numId w:val="39"/>
        </w:numPr>
        <w:spacing w:after="0" w:line="240" w:lineRule="auto"/>
        <w:rPr>
          <w:rFonts w:ascii="Comic Sans MS" w:eastAsia="Times New Roman" w:hAnsi="Comic Sans MS" w:cstheme="minorHAnsi"/>
          <w:b/>
          <w:sz w:val="20"/>
          <w:szCs w:val="20"/>
          <w:lang w:val="en-US"/>
        </w:rPr>
      </w:pPr>
      <w:r w:rsidRPr="002711BD">
        <w:rPr>
          <w:rFonts w:ascii="Comic Sans MS" w:eastAsia="Times New Roman" w:hAnsi="Comic Sans MS" w:cstheme="minorHAnsi"/>
          <w:sz w:val="20"/>
          <w:szCs w:val="20"/>
          <w:lang w:val="en-US"/>
        </w:rPr>
        <w:t>Parsons K, Hawkes C, Wells R.</w:t>
      </w:r>
      <w:r w:rsidRPr="002711BD">
        <w:rPr>
          <w:rFonts w:ascii="Comic Sans MS" w:eastAsia="Times New Roman" w:hAnsi="Comic Sans MS" w:cstheme="minorHAnsi"/>
          <w:b/>
          <w:sz w:val="20"/>
          <w:szCs w:val="20"/>
          <w:lang w:val="en-US"/>
        </w:rPr>
        <w:t xml:space="preserve"> </w:t>
      </w:r>
      <w:r w:rsidRPr="002711BD">
        <w:rPr>
          <w:rFonts w:ascii="Comic Sans MS" w:eastAsia="Times New Roman" w:hAnsi="Comic Sans MS" w:cstheme="minorHAnsi"/>
          <w:sz w:val="20"/>
          <w:szCs w:val="20"/>
          <w:lang w:val="en-US"/>
        </w:rPr>
        <w:t>Brief 2. What is the food system? A Food policy perspective. In: Rethinking Food Policy: A Fresh Approach to Policy and Practice. London: Centre for Food Policy; 2019 (@NYU Classes—Resources).</w:t>
      </w:r>
    </w:p>
    <w:p w14:paraId="7FF865FB" w14:textId="5F67DE77" w:rsidR="006B4C8D" w:rsidRPr="00BC6965" w:rsidRDefault="006B4C8D" w:rsidP="006B4C8D">
      <w:pPr>
        <w:pStyle w:val="ListParagraph"/>
        <w:numPr>
          <w:ilvl w:val="0"/>
          <w:numId w:val="39"/>
        </w:numPr>
        <w:pBdr>
          <w:top w:val="nil"/>
          <w:left w:val="nil"/>
          <w:bottom w:val="nil"/>
          <w:right w:val="nil"/>
          <w:between w:val="nil"/>
        </w:pBdr>
        <w:shd w:val="clear" w:color="auto" w:fill="FFFFFF"/>
        <w:spacing w:after="0" w:line="240" w:lineRule="auto"/>
        <w:rPr>
          <w:rFonts w:ascii="Comic Sans MS" w:eastAsia="Comic Sans MS" w:hAnsi="Comic Sans MS" w:cs="Comic Sans MS"/>
          <w:color w:val="222222"/>
          <w:sz w:val="20"/>
          <w:szCs w:val="20"/>
        </w:rPr>
      </w:pPr>
      <w:r w:rsidRPr="00BC6965">
        <w:rPr>
          <w:rFonts w:ascii="Comic Sans MS" w:eastAsia="Comic Sans MS" w:hAnsi="Comic Sans MS" w:cs="Comic Sans MS"/>
          <w:color w:val="222222"/>
          <w:sz w:val="20"/>
          <w:szCs w:val="20"/>
        </w:rPr>
        <w:t>IPES. S</w:t>
      </w:r>
      <w:r>
        <w:rPr>
          <w:rFonts w:ascii="Comic Sans MS" w:eastAsia="Comic Sans MS" w:hAnsi="Comic Sans MS" w:cs="Comic Sans MS"/>
          <w:color w:val="222222"/>
          <w:sz w:val="20"/>
          <w:szCs w:val="20"/>
        </w:rPr>
        <w:t xml:space="preserve">pecial report: </w:t>
      </w:r>
      <w:r w:rsidRPr="00BC6965">
        <w:rPr>
          <w:rFonts w:ascii="Comic Sans MS" w:eastAsia="Comic Sans MS" w:hAnsi="Comic Sans MS" w:cs="Comic Sans MS"/>
          <w:color w:val="222222"/>
          <w:sz w:val="20"/>
          <w:szCs w:val="20"/>
        </w:rPr>
        <w:t>COVID-19 and the Crisis in Food Systems, April 2020.</w:t>
      </w:r>
    </w:p>
    <w:p w14:paraId="776D5C52" w14:textId="77777777" w:rsidR="006B4C8D" w:rsidRPr="00BC6965" w:rsidRDefault="00CB1AA7" w:rsidP="006B4C8D">
      <w:pPr>
        <w:pStyle w:val="ListParagraph"/>
        <w:pBdr>
          <w:top w:val="nil"/>
          <w:left w:val="nil"/>
          <w:bottom w:val="nil"/>
          <w:right w:val="nil"/>
          <w:between w:val="nil"/>
        </w:pBdr>
        <w:shd w:val="clear" w:color="auto" w:fill="FFFFFF"/>
        <w:spacing w:after="0" w:line="240" w:lineRule="auto"/>
        <w:ind w:left="1440"/>
        <w:rPr>
          <w:rFonts w:ascii="Comic Sans MS" w:eastAsia="Comic Sans MS" w:hAnsi="Comic Sans MS" w:cs="Comic Sans MS"/>
          <w:color w:val="0563C1"/>
          <w:sz w:val="20"/>
          <w:szCs w:val="20"/>
          <w:u w:val="single"/>
        </w:rPr>
      </w:pPr>
      <w:hyperlink r:id="rId11">
        <w:r w:rsidR="006B4C8D" w:rsidRPr="00BC6965">
          <w:rPr>
            <w:rFonts w:ascii="Comic Sans MS" w:eastAsia="Comic Sans MS" w:hAnsi="Comic Sans MS" w:cs="Comic Sans MS"/>
            <w:color w:val="0563C1"/>
            <w:sz w:val="20"/>
            <w:szCs w:val="20"/>
            <w:u w:val="single"/>
          </w:rPr>
          <w:t>http://www.ipes-food.org/pages/covid19</w:t>
        </w:r>
      </w:hyperlink>
    </w:p>
    <w:p w14:paraId="077D0308" w14:textId="77777777" w:rsidR="00521AE7" w:rsidRDefault="00521AE7" w:rsidP="00521AE7">
      <w:pPr>
        <w:pStyle w:val="ListParagraph"/>
        <w:numPr>
          <w:ilvl w:val="0"/>
          <w:numId w:val="39"/>
        </w:numPr>
        <w:spacing w:after="0" w:line="240" w:lineRule="auto"/>
        <w:rPr>
          <w:rFonts w:ascii="Comic Sans MS" w:eastAsia="Times New Roman" w:hAnsi="Comic Sans MS" w:cstheme="minorHAnsi"/>
          <w:sz w:val="20"/>
          <w:szCs w:val="20"/>
          <w:lang w:val="en-US"/>
        </w:rPr>
      </w:pPr>
      <w:r>
        <w:rPr>
          <w:rFonts w:ascii="Comic Sans MS" w:eastAsia="Times New Roman" w:hAnsi="Comic Sans MS" w:cstheme="minorHAnsi"/>
          <w:sz w:val="20"/>
          <w:szCs w:val="20"/>
          <w:lang w:val="en-US"/>
        </w:rPr>
        <w:t xml:space="preserve">Carducci et al.  Food systems, diets and nutrition in the wake of COVID-19.  Nature Food </w:t>
      </w:r>
      <w:proofErr w:type="gramStart"/>
      <w:r>
        <w:rPr>
          <w:rFonts w:ascii="Comic Sans MS" w:eastAsia="Times New Roman" w:hAnsi="Comic Sans MS" w:cstheme="minorHAnsi"/>
          <w:sz w:val="20"/>
          <w:szCs w:val="20"/>
          <w:lang w:val="en-US"/>
        </w:rPr>
        <w:t>2021;2:68</w:t>
      </w:r>
      <w:proofErr w:type="gramEnd"/>
      <w:r>
        <w:rPr>
          <w:rFonts w:ascii="Comic Sans MS" w:eastAsia="Times New Roman" w:hAnsi="Comic Sans MS" w:cstheme="minorHAnsi"/>
          <w:sz w:val="20"/>
          <w:szCs w:val="20"/>
          <w:lang w:val="en-US"/>
        </w:rPr>
        <w:t xml:space="preserve">-70. </w:t>
      </w:r>
      <w:hyperlink r:id="rId12" w:history="1">
        <w:r w:rsidRPr="00CD7407">
          <w:rPr>
            <w:rStyle w:val="Hyperlink"/>
            <w:rFonts w:ascii="Comic Sans MS" w:eastAsia="Times New Roman" w:hAnsi="Comic Sans MS" w:cstheme="minorHAnsi"/>
            <w:sz w:val="20"/>
            <w:szCs w:val="20"/>
            <w:lang w:val="en-US"/>
          </w:rPr>
          <w:t>https://www.nature.com/articles/s43016-021-00233-9</w:t>
        </w:r>
      </w:hyperlink>
      <w:r>
        <w:rPr>
          <w:rFonts w:ascii="Comic Sans MS" w:eastAsia="Times New Roman" w:hAnsi="Comic Sans MS" w:cstheme="minorHAnsi"/>
          <w:sz w:val="20"/>
          <w:szCs w:val="20"/>
          <w:lang w:val="en-US"/>
        </w:rPr>
        <w:t xml:space="preserve"> </w:t>
      </w:r>
    </w:p>
    <w:p w14:paraId="7205B868" w14:textId="77777777" w:rsidR="00A015A6" w:rsidRPr="004F7306" w:rsidRDefault="00A015A6" w:rsidP="00A015A6">
      <w:pPr>
        <w:spacing w:after="0" w:line="240" w:lineRule="auto"/>
        <w:rPr>
          <w:rFonts w:ascii="Comic Sans MS" w:eastAsia="Times New Roman" w:hAnsi="Comic Sans MS" w:cstheme="minorHAnsi"/>
          <w:b/>
          <w:sz w:val="20"/>
          <w:szCs w:val="20"/>
          <w:lang w:val="en-US"/>
        </w:rPr>
      </w:pPr>
      <w:r>
        <w:rPr>
          <w:rFonts w:ascii="Comic Sans MS" w:eastAsia="Times New Roman" w:hAnsi="Comic Sans MS" w:cstheme="minorHAnsi"/>
          <w:sz w:val="20"/>
          <w:szCs w:val="20"/>
          <w:lang w:val="en-US"/>
        </w:rPr>
        <w:tab/>
      </w:r>
      <w:r w:rsidRPr="004F7306">
        <w:rPr>
          <w:rFonts w:ascii="Comic Sans MS" w:eastAsia="Times New Roman" w:hAnsi="Comic Sans MS" w:cstheme="minorHAnsi"/>
          <w:b/>
          <w:sz w:val="20"/>
          <w:szCs w:val="20"/>
          <w:lang w:val="en-US"/>
        </w:rPr>
        <w:t>Browse</w:t>
      </w:r>
    </w:p>
    <w:p w14:paraId="5C6FA472" w14:textId="77777777" w:rsidR="00A015A6" w:rsidRPr="00A015A6" w:rsidRDefault="00A015A6" w:rsidP="00A015A6">
      <w:pPr>
        <w:pStyle w:val="ListParagraph"/>
        <w:numPr>
          <w:ilvl w:val="0"/>
          <w:numId w:val="33"/>
        </w:numPr>
        <w:spacing w:after="0" w:line="240" w:lineRule="auto"/>
        <w:rPr>
          <w:rFonts w:ascii="Comic Sans MS" w:eastAsia="Times New Roman" w:hAnsi="Comic Sans MS" w:cstheme="minorHAnsi"/>
          <w:b/>
          <w:i/>
          <w:sz w:val="20"/>
          <w:szCs w:val="20"/>
          <w:lang w:val="en-US"/>
        </w:rPr>
      </w:pPr>
      <w:r w:rsidRPr="00E01193">
        <w:rPr>
          <w:rFonts w:ascii="Comic Sans MS" w:eastAsia="Times New Roman" w:hAnsi="Comic Sans MS" w:cstheme="minorHAnsi"/>
          <w:sz w:val="20"/>
          <w:szCs w:val="20"/>
          <w:lang w:val="en-US"/>
        </w:rPr>
        <w:t xml:space="preserve">World Cancer Research Fund.  NOURISHING database.  </w:t>
      </w:r>
      <w:hyperlink r:id="rId13" w:history="1">
        <w:r w:rsidRPr="00E01193">
          <w:rPr>
            <w:rStyle w:val="Hyperlink"/>
            <w:rFonts w:ascii="Comic Sans MS" w:eastAsia="Times New Roman" w:hAnsi="Comic Sans MS" w:cstheme="minorHAnsi"/>
            <w:sz w:val="20"/>
            <w:szCs w:val="20"/>
            <w:lang w:val="en-US"/>
          </w:rPr>
          <w:t>https://www.wcrf.org/int/policy/nourishing-database</w:t>
        </w:r>
      </w:hyperlink>
      <w:r w:rsidRPr="00E01193">
        <w:rPr>
          <w:rFonts w:ascii="Comic Sans MS" w:eastAsia="Times New Roman" w:hAnsi="Comic Sans MS" w:cstheme="minorHAnsi"/>
          <w:sz w:val="20"/>
          <w:szCs w:val="20"/>
          <w:lang w:val="en-US"/>
        </w:rPr>
        <w:t xml:space="preserve"> </w:t>
      </w:r>
    </w:p>
    <w:p w14:paraId="41C8F396" w14:textId="77777777" w:rsidR="00A015A6" w:rsidRPr="00A015A6" w:rsidRDefault="00A015A6" w:rsidP="00A015A6">
      <w:pPr>
        <w:spacing w:after="0" w:line="240" w:lineRule="auto"/>
        <w:rPr>
          <w:rFonts w:ascii="Comic Sans MS" w:eastAsia="Times New Roman" w:hAnsi="Comic Sans MS" w:cstheme="minorHAnsi"/>
          <w:b/>
          <w:i/>
          <w:sz w:val="20"/>
          <w:szCs w:val="20"/>
          <w:lang w:val="en-US"/>
        </w:rPr>
      </w:pPr>
    </w:p>
    <w:p w14:paraId="72A3D3EC" w14:textId="77777777" w:rsidR="00BC6965" w:rsidRPr="002711BD" w:rsidRDefault="00BC6965" w:rsidP="00BC6965">
      <w:pPr>
        <w:spacing w:after="0" w:line="240" w:lineRule="auto"/>
        <w:ind w:firstLine="720"/>
        <w:rPr>
          <w:rFonts w:ascii="Comic Sans MS" w:eastAsia="Times New Roman" w:hAnsi="Comic Sans MS" w:cstheme="minorHAnsi"/>
          <w:sz w:val="20"/>
          <w:szCs w:val="20"/>
          <w:lang w:val="en-US"/>
        </w:rPr>
      </w:pPr>
    </w:p>
    <w:p w14:paraId="269AE7DB" w14:textId="77777777" w:rsidR="00BC6965" w:rsidRPr="00A67AF8" w:rsidRDefault="00AC32D0" w:rsidP="00C03C39">
      <w:pPr>
        <w:spacing w:after="0" w:line="240" w:lineRule="auto"/>
        <w:rPr>
          <w:rFonts w:ascii="Comic Sans MS" w:eastAsia="Times New Roman" w:hAnsi="Comic Sans MS" w:cstheme="minorHAnsi"/>
          <w:b/>
          <w:color w:val="C00000"/>
          <w:sz w:val="20"/>
          <w:szCs w:val="20"/>
          <w:lang w:val="en-US"/>
        </w:rPr>
      </w:pPr>
      <w:r w:rsidRPr="00A67AF8">
        <w:rPr>
          <w:rFonts w:ascii="Comic Sans MS" w:eastAsia="Times New Roman" w:hAnsi="Comic Sans MS" w:cstheme="minorHAnsi"/>
          <w:b/>
          <w:color w:val="C00000"/>
          <w:sz w:val="20"/>
          <w:szCs w:val="20"/>
          <w:lang w:val="en-US"/>
        </w:rPr>
        <w:t>II.  March 1</w:t>
      </w:r>
      <w:r w:rsidR="0012473C" w:rsidRPr="00A67AF8">
        <w:rPr>
          <w:rFonts w:ascii="Comic Sans MS" w:eastAsia="Times New Roman" w:hAnsi="Comic Sans MS" w:cstheme="minorHAnsi"/>
          <w:b/>
          <w:color w:val="C00000"/>
          <w:sz w:val="20"/>
          <w:szCs w:val="20"/>
          <w:lang w:val="en-US"/>
        </w:rPr>
        <w:t>2</w:t>
      </w:r>
      <w:r w:rsidRPr="00A67AF8">
        <w:rPr>
          <w:rFonts w:ascii="Comic Sans MS" w:eastAsia="Times New Roman" w:hAnsi="Comic Sans MS" w:cstheme="minorHAnsi"/>
          <w:b/>
          <w:color w:val="C00000"/>
          <w:sz w:val="20"/>
          <w:szCs w:val="20"/>
          <w:lang w:val="en-US"/>
        </w:rPr>
        <w:t xml:space="preserve">. </w:t>
      </w:r>
      <w:r w:rsidR="00AA76AD" w:rsidRPr="00A67AF8">
        <w:rPr>
          <w:rFonts w:ascii="Comic Sans MS" w:eastAsia="Times New Roman" w:hAnsi="Comic Sans MS" w:cstheme="minorHAnsi"/>
          <w:b/>
          <w:color w:val="C00000"/>
          <w:sz w:val="20"/>
          <w:szCs w:val="20"/>
          <w:lang w:val="en-US"/>
        </w:rPr>
        <w:t>H</w:t>
      </w:r>
      <w:r w:rsidR="00196D6C" w:rsidRPr="00A67AF8">
        <w:rPr>
          <w:rFonts w:ascii="Comic Sans MS" w:eastAsia="Times New Roman" w:hAnsi="Comic Sans MS" w:cstheme="minorHAnsi"/>
          <w:b/>
          <w:color w:val="C00000"/>
          <w:sz w:val="20"/>
          <w:szCs w:val="20"/>
          <w:lang w:val="en-US"/>
        </w:rPr>
        <w:t>ealth</w:t>
      </w:r>
      <w:r w:rsidR="00BA63B5" w:rsidRPr="00A67AF8">
        <w:rPr>
          <w:rFonts w:ascii="Comic Sans MS" w:eastAsia="Times New Roman" w:hAnsi="Comic Sans MS" w:cstheme="minorHAnsi"/>
          <w:b/>
          <w:color w:val="C00000"/>
          <w:sz w:val="20"/>
          <w:szCs w:val="20"/>
          <w:lang w:val="en-US"/>
        </w:rPr>
        <w:t>ful diets: a</w:t>
      </w:r>
      <w:r w:rsidR="00AA76AD" w:rsidRPr="00A67AF8">
        <w:rPr>
          <w:rFonts w:ascii="Comic Sans MS" w:eastAsia="Times New Roman" w:hAnsi="Comic Sans MS" w:cstheme="minorHAnsi"/>
          <w:b/>
          <w:color w:val="C00000"/>
          <w:sz w:val="20"/>
          <w:szCs w:val="20"/>
          <w:lang w:val="en-US"/>
        </w:rPr>
        <w:t xml:space="preserve"> food system</w:t>
      </w:r>
      <w:r w:rsidR="0012473C" w:rsidRPr="00A67AF8">
        <w:rPr>
          <w:rFonts w:ascii="Comic Sans MS" w:eastAsia="Times New Roman" w:hAnsi="Comic Sans MS" w:cstheme="minorHAnsi"/>
          <w:b/>
          <w:color w:val="C00000"/>
          <w:sz w:val="20"/>
          <w:szCs w:val="20"/>
          <w:lang w:val="en-US"/>
        </w:rPr>
        <w:t>s</w:t>
      </w:r>
      <w:r w:rsidR="00AA76AD" w:rsidRPr="00A67AF8">
        <w:rPr>
          <w:rFonts w:ascii="Comic Sans MS" w:eastAsia="Times New Roman" w:hAnsi="Comic Sans MS" w:cstheme="minorHAnsi"/>
          <w:b/>
          <w:color w:val="C00000"/>
          <w:sz w:val="20"/>
          <w:szCs w:val="20"/>
          <w:lang w:val="en-US"/>
        </w:rPr>
        <w:t xml:space="preserve"> perspective</w:t>
      </w:r>
    </w:p>
    <w:p w14:paraId="5C2C7828" w14:textId="77777777" w:rsidR="00D4477E" w:rsidRPr="004F7306" w:rsidRDefault="00C17324" w:rsidP="00C17324">
      <w:pPr>
        <w:spacing w:after="0" w:line="240" w:lineRule="auto"/>
        <w:ind w:firstLine="720"/>
        <w:rPr>
          <w:rFonts w:ascii="Comic Sans MS" w:eastAsia="Times New Roman" w:hAnsi="Comic Sans MS" w:cstheme="minorHAnsi"/>
          <w:b/>
          <w:sz w:val="20"/>
          <w:szCs w:val="20"/>
          <w:lang w:val="en-US"/>
        </w:rPr>
      </w:pPr>
      <w:r w:rsidRPr="004F7306">
        <w:rPr>
          <w:rFonts w:ascii="Comic Sans MS" w:eastAsia="Times New Roman" w:hAnsi="Comic Sans MS" w:cstheme="minorHAnsi"/>
          <w:b/>
          <w:sz w:val="20"/>
          <w:szCs w:val="20"/>
          <w:lang w:val="en-US"/>
        </w:rPr>
        <w:t>Topics</w:t>
      </w:r>
    </w:p>
    <w:p w14:paraId="5D8DF1CB" w14:textId="092ACE1B" w:rsidR="00AA76AD" w:rsidRPr="0012473C" w:rsidRDefault="00CF5FDB" w:rsidP="00500DC8">
      <w:pPr>
        <w:pStyle w:val="ListParagraph"/>
        <w:numPr>
          <w:ilvl w:val="0"/>
          <w:numId w:val="27"/>
        </w:numPr>
        <w:spacing w:after="0" w:line="240" w:lineRule="auto"/>
        <w:rPr>
          <w:rFonts w:ascii="Comic Sans MS" w:eastAsia="Times New Roman" w:hAnsi="Comic Sans MS" w:cstheme="minorHAnsi"/>
          <w:sz w:val="20"/>
          <w:szCs w:val="20"/>
          <w:lang w:val="en-US"/>
        </w:rPr>
      </w:pPr>
      <w:r>
        <w:rPr>
          <w:rFonts w:ascii="Comic Sans MS" w:eastAsia="Times New Roman" w:hAnsi="Comic Sans MS" w:cstheme="minorHAnsi"/>
          <w:sz w:val="20"/>
          <w:szCs w:val="20"/>
          <w:lang w:val="en-US"/>
        </w:rPr>
        <w:t>C</w:t>
      </w:r>
      <w:r w:rsidR="00AA76AD" w:rsidRPr="0012473C">
        <w:rPr>
          <w:rFonts w:ascii="Comic Sans MS" w:eastAsia="Times New Roman" w:hAnsi="Comic Sans MS" w:cstheme="minorHAnsi"/>
          <w:sz w:val="20"/>
          <w:szCs w:val="20"/>
          <w:lang w:val="en-US"/>
        </w:rPr>
        <w:t>oncept</w:t>
      </w:r>
      <w:r>
        <w:rPr>
          <w:rFonts w:ascii="Comic Sans MS" w:eastAsia="Times New Roman" w:hAnsi="Comic Sans MS" w:cstheme="minorHAnsi"/>
          <w:sz w:val="20"/>
          <w:szCs w:val="20"/>
          <w:lang w:val="en-US"/>
        </w:rPr>
        <w:t xml:space="preserve">: </w:t>
      </w:r>
      <w:r w:rsidR="00AA76AD" w:rsidRPr="0012473C">
        <w:rPr>
          <w:rFonts w:ascii="Comic Sans MS" w:eastAsia="Times New Roman" w:hAnsi="Comic Sans MS" w:cstheme="minorHAnsi"/>
          <w:sz w:val="20"/>
          <w:szCs w:val="20"/>
          <w:lang w:val="en-US"/>
        </w:rPr>
        <w:t>ultra-processed</w:t>
      </w:r>
    </w:p>
    <w:p w14:paraId="7E567440" w14:textId="77777777" w:rsidR="00C17324" w:rsidRPr="002711BD" w:rsidRDefault="00196D6C" w:rsidP="00C17324">
      <w:pPr>
        <w:pStyle w:val="ListParagraph"/>
        <w:numPr>
          <w:ilvl w:val="0"/>
          <w:numId w:val="27"/>
        </w:numPr>
        <w:spacing w:after="0" w:line="240" w:lineRule="auto"/>
        <w:rPr>
          <w:rFonts w:ascii="Comic Sans MS" w:eastAsia="Times New Roman" w:hAnsi="Comic Sans MS" w:cstheme="minorHAnsi"/>
          <w:sz w:val="20"/>
          <w:szCs w:val="20"/>
          <w:lang w:val="en-US"/>
        </w:rPr>
      </w:pPr>
      <w:r>
        <w:rPr>
          <w:rFonts w:ascii="Comic Sans MS" w:eastAsia="Times New Roman" w:hAnsi="Comic Sans MS" w:cstheme="minorHAnsi"/>
          <w:sz w:val="20"/>
          <w:szCs w:val="20"/>
          <w:lang w:val="en-US"/>
        </w:rPr>
        <w:t xml:space="preserve">Triple-duty approaches: </w:t>
      </w:r>
      <w:r w:rsidR="00C17324" w:rsidRPr="002711BD">
        <w:rPr>
          <w:rFonts w:ascii="Comic Sans MS" w:eastAsia="Times New Roman" w:hAnsi="Comic Sans MS" w:cstheme="minorHAnsi"/>
          <w:sz w:val="20"/>
          <w:szCs w:val="20"/>
          <w:lang w:val="en-US"/>
        </w:rPr>
        <w:t xml:space="preserve">undernutrition, </w:t>
      </w:r>
      <w:proofErr w:type="spellStart"/>
      <w:r w:rsidR="00C17324" w:rsidRPr="002711BD">
        <w:rPr>
          <w:rFonts w:ascii="Comic Sans MS" w:eastAsia="Times New Roman" w:hAnsi="Comic Sans MS" w:cstheme="minorHAnsi"/>
          <w:sz w:val="20"/>
          <w:szCs w:val="20"/>
          <w:lang w:val="en-US"/>
        </w:rPr>
        <w:t>overnutrition</w:t>
      </w:r>
      <w:proofErr w:type="spellEnd"/>
      <w:r w:rsidR="00C17324" w:rsidRPr="002711BD">
        <w:rPr>
          <w:rFonts w:ascii="Comic Sans MS" w:eastAsia="Times New Roman" w:hAnsi="Comic Sans MS" w:cstheme="minorHAnsi"/>
          <w:sz w:val="20"/>
          <w:szCs w:val="20"/>
          <w:lang w:val="en-US"/>
        </w:rPr>
        <w:t>, environmental effects</w:t>
      </w:r>
    </w:p>
    <w:p w14:paraId="4574D057" w14:textId="77777777" w:rsidR="00196D6C" w:rsidRDefault="00C17324" w:rsidP="00280433">
      <w:pPr>
        <w:pStyle w:val="ListParagraph"/>
        <w:numPr>
          <w:ilvl w:val="0"/>
          <w:numId w:val="27"/>
        </w:numPr>
        <w:spacing w:after="0" w:line="240" w:lineRule="auto"/>
        <w:rPr>
          <w:rFonts w:ascii="Comic Sans MS" w:eastAsia="Times New Roman" w:hAnsi="Comic Sans MS" w:cstheme="minorHAnsi"/>
          <w:sz w:val="20"/>
          <w:szCs w:val="20"/>
          <w:lang w:val="en-US"/>
        </w:rPr>
      </w:pPr>
      <w:r w:rsidRPr="00246F71">
        <w:rPr>
          <w:rFonts w:ascii="Comic Sans MS" w:eastAsia="Times New Roman" w:hAnsi="Comic Sans MS" w:cstheme="minorHAnsi"/>
          <w:sz w:val="20"/>
          <w:szCs w:val="20"/>
          <w:lang w:val="en-US"/>
        </w:rPr>
        <w:t>Diet for planetary health</w:t>
      </w:r>
    </w:p>
    <w:p w14:paraId="7DB7FE46" w14:textId="77777777" w:rsidR="00C17324" w:rsidRPr="00246F71" w:rsidRDefault="00196D6C" w:rsidP="00280433">
      <w:pPr>
        <w:pStyle w:val="ListParagraph"/>
        <w:numPr>
          <w:ilvl w:val="0"/>
          <w:numId w:val="27"/>
        </w:numPr>
        <w:spacing w:after="0" w:line="240" w:lineRule="auto"/>
        <w:rPr>
          <w:rFonts w:ascii="Comic Sans MS" w:eastAsia="Times New Roman" w:hAnsi="Comic Sans MS" w:cstheme="minorHAnsi"/>
          <w:sz w:val="20"/>
          <w:szCs w:val="20"/>
          <w:lang w:val="en-US"/>
        </w:rPr>
      </w:pPr>
      <w:r>
        <w:rPr>
          <w:rFonts w:ascii="Comic Sans MS" w:eastAsia="Times New Roman" w:hAnsi="Comic Sans MS" w:cstheme="minorHAnsi"/>
          <w:sz w:val="20"/>
          <w:szCs w:val="20"/>
          <w:lang w:val="en-US"/>
        </w:rPr>
        <w:t xml:space="preserve">US </w:t>
      </w:r>
      <w:r w:rsidR="00246F71">
        <w:rPr>
          <w:rFonts w:ascii="Comic Sans MS" w:eastAsia="Times New Roman" w:hAnsi="Comic Sans MS" w:cstheme="minorHAnsi"/>
          <w:sz w:val="20"/>
          <w:szCs w:val="20"/>
          <w:lang w:val="en-US"/>
        </w:rPr>
        <w:t>Dietary G</w:t>
      </w:r>
      <w:r w:rsidR="00C17324" w:rsidRPr="00246F71">
        <w:rPr>
          <w:rFonts w:ascii="Comic Sans MS" w:eastAsia="Times New Roman" w:hAnsi="Comic Sans MS" w:cstheme="minorHAnsi"/>
          <w:sz w:val="20"/>
          <w:szCs w:val="20"/>
          <w:lang w:val="en-US"/>
        </w:rPr>
        <w:t>uidelines</w:t>
      </w:r>
      <w:r>
        <w:rPr>
          <w:rFonts w:ascii="Comic Sans MS" w:eastAsia="Times New Roman" w:hAnsi="Comic Sans MS" w:cstheme="minorHAnsi"/>
          <w:sz w:val="20"/>
          <w:szCs w:val="20"/>
          <w:lang w:val="en-US"/>
        </w:rPr>
        <w:t xml:space="preserve"> 2020-2025</w:t>
      </w:r>
      <w:r w:rsidR="00295BF6" w:rsidRPr="00246F71">
        <w:rPr>
          <w:rFonts w:ascii="Comic Sans MS" w:eastAsia="Times New Roman" w:hAnsi="Comic Sans MS" w:cstheme="minorHAnsi"/>
          <w:sz w:val="20"/>
          <w:szCs w:val="20"/>
          <w:lang w:val="en-US"/>
        </w:rPr>
        <w:t xml:space="preserve"> </w:t>
      </w:r>
    </w:p>
    <w:p w14:paraId="564E900D" w14:textId="77777777" w:rsidR="00CF5FDB" w:rsidRPr="004F7306" w:rsidRDefault="007D6BBE" w:rsidP="00CF5FDB">
      <w:pPr>
        <w:spacing w:after="0" w:line="240" w:lineRule="auto"/>
        <w:ind w:left="720"/>
        <w:rPr>
          <w:rFonts w:ascii="Comic Sans MS" w:eastAsia="Times New Roman" w:hAnsi="Comic Sans MS"/>
          <w:b/>
          <w:bCs/>
          <w:iCs/>
          <w:sz w:val="20"/>
          <w:szCs w:val="20"/>
          <w:lang w:val="en-US"/>
        </w:rPr>
      </w:pPr>
      <w:r w:rsidRPr="004F7306">
        <w:rPr>
          <w:rFonts w:ascii="Comic Sans MS" w:eastAsia="Times New Roman" w:hAnsi="Comic Sans MS"/>
          <w:b/>
          <w:bCs/>
          <w:iCs/>
          <w:sz w:val="20"/>
          <w:szCs w:val="20"/>
          <w:lang w:val="en-US"/>
        </w:rPr>
        <w:t>Read</w:t>
      </w:r>
    </w:p>
    <w:p w14:paraId="3560CA49" w14:textId="6EA52C3A" w:rsidR="00CF5FDB" w:rsidRPr="00CF5FDB" w:rsidRDefault="00CF5FDB" w:rsidP="00574DD2">
      <w:pPr>
        <w:pStyle w:val="ListParagraph"/>
        <w:numPr>
          <w:ilvl w:val="0"/>
          <w:numId w:val="14"/>
        </w:numPr>
        <w:spacing w:after="0" w:line="240" w:lineRule="auto"/>
        <w:rPr>
          <w:rFonts w:ascii="Comic Sans MS" w:hAnsi="Comic Sans MS" w:cs="Shaker2Lancet-Bold"/>
          <w:bCs/>
          <w:color w:val="1A171C"/>
          <w:sz w:val="20"/>
          <w:szCs w:val="20"/>
          <w:lang w:val="en-US"/>
        </w:rPr>
      </w:pPr>
      <w:r w:rsidRPr="00CF5FDB">
        <w:rPr>
          <w:rFonts w:ascii="Comic Sans MS" w:eastAsia="Times New Roman" w:hAnsi="Comic Sans MS" w:cstheme="minorHAnsi"/>
          <w:sz w:val="20"/>
          <w:szCs w:val="20"/>
          <w:lang w:val="en-US"/>
        </w:rPr>
        <w:t xml:space="preserve">Monteiro C, et al.  Ultra-processed foods: what they are and how to identify them.  </w:t>
      </w:r>
      <w:r w:rsidRPr="00CF5FDB">
        <w:rPr>
          <w:rFonts w:ascii="Comic Sans MS" w:eastAsia="Times New Roman" w:hAnsi="Comic Sans MS" w:cstheme="minorHAnsi"/>
          <w:i/>
          <w:sz w:val="20"/>
          <w:szCs w:val="20"/>
          <w:lang w:val="en-US"/>
        </w:rPr>
        <w:t xml:space="preserve">Public Health Nutrition </w:t>
      </w:r>
      <w:r w:rsidRPr="00CF5FDB">
        <w:rPr>
          <w:rFonts w:ascii="Comic Sans MS" w:eastAsia="Times New Roman" w:hAnsi="Comic Sans MS" w:cstheme="minorHAnsi"/>
          <w:sz w:val="20"/>
          <w:szCs w:val="20"/>
          <w:lang w:val="en-US"/>
        </w:rPr>
        <w:t>2019;</w:t>
      </w:r>
      <w:r w:rsidRPr="00CF5FDB">
        <w:rPr>
          <w:rFonts w:ascii="Comic Sans MS" w:hAnsi="Comic Sans MS" w:cs="AdvOT4e1564e8.I"/>
          <w:color w:val="1A171C"/>
          <w:sz w:val="20"/>
          <w:szCs w:val="20"/>
          <w:lang w:val="en-US"/>
        </w:rPr>
        <w:t>22(5);936</w:t>
      </w:r>
      <w:r w:rsidRPr="00CF5FDB">
        <w:rPr>
          <w:rFonts w:ascii="Comic Sans MS" w:hAnsi="Comic Sans MS" w:cs="AdvOT4e1564e8.I+20"/>
          <w:color w:val="1A171C"/>
          <w:sz w:val="20"/>
          <w:szCs w:val="20"/>
          <w:lang w:val="en-US"/>
        </w:rPr>
        <w:t>–</w:t>
      </w:r>
      <w:r w:rsidRPr="00CF5FDB">
        <w:rPr>
          <w:rFonts w:ascii="Comic Sans MS" w:hAnsi="Comic Sans MS" w:cs="AdvOT4e1564e8.I"/>
          <w:color w:val="1A171C"/>
          <w:sz w:val="20"/>
          <w:szCs w:val="20"/>
          <w:lang w:val="en-US"/>
        </w:rPr>
        <w:t xml:space="preserve">941 </w:t>
      </w:r>
      <w:r w:rsidRPr="00CF5FDB">
        <w:rPr>
          <w:rFonts w:ascii="Comic Sans MS" w:eastAsia="Times New Roman" w:hAnsi="Comic Sans MS" w:cstheme="minorHAnsi"/>
          <w:sz w:val="20"/>
          <w:szCs w:val="20"/>
          <w:lang w:val="en-US"/>
        </w:rPr>
        <w:t>(@NYU Classes—Resources).</w:t>
      </w:r>
    </w:p>
    <w:p w14:paraId="7DB37B9F" w14:textId="738A3590" w:rsidR="004F7306" w:rsidRPr="004F7306" w:rsidRDefault="00CF5FDB" w:rsidP="00B5286A">
      <w:pPr>
        <w:pStyle w:val="ListParagraph"/>
        <w:numPr>
          <w:ilvl w:val="0"/>
          <w:numId w:val="47"/>
        </w:numPr>
        <w:spacing w:after="0" w:line="240" w:lineRule="auto"/>
        <w:rPr>
          <w:rFonts w:ascii="Comic Sans MS" w:hAnsi="Comic Sans MS"/>
          <w:sz w:val="20"/>
          <w:szCs w:val="20"/>
        </w:rPr>
      </w:pPr>
      <w:r w:rsidRPr="004F7306">
        <w:rPr>
          <w:rFonts w:ascii="Comic Sans MS" w:eastAsia="Times New Roman" w:hAnsi="Comic Sans MS" w:cstheme="minorHAnsi"/>
          <w:sz w:val="20"/>
          <w:szCs w:val="20"/>
          <w:lang w:val="en-US"/>
        </w:rPr>
        <w:t xml:space="preserve">Hall K, et al.  Ultra-processed diets cause excess calorie intake and weight gain: an inpatient randomized controlled trial of ad libitum food intake.  </w:t>
      </w:r>
      <w:r w:rsidRPr="004F7306">
        <w:rPr>
          <w:rFonts w:ascii="Comic Sans MS" w:eastAsia="Times New Roman" w:hAnsi="Comic Sans MS" w:cstheme="minorHAnsi"/>
          <w:i/>
          <w:sz w:val="20"/>
          <w:szCs w:val="20"/>
          <w:lang w:val="en-US"/>
        </w:rPr>
        <w:t xml:space="preserve">Cell Metabolism </w:t>
      </w:r>
      <w:proofErr w:type="gramStart"/>
      <w:r w:rsidRPr="004F7306">
        <w:rPr>
          <w:rFonts w:ascii="Comic Sans MS" w:eastAsia="Times New Roman" w:hAnsi="Comic Sans MS" w:cstheme="minorHAnsi"/>
          <w:sz w:val="20"/>
          <w:szCs w:val="20"/>
          <w:lang w:val="en-US"/>
        </w:rPr>
        <w:t>2019;30:6</w:t>
      </w:r>
      <w:r w:rsidR="004F7306">
        <w:rPr>
          <w:rFonts w:ascii="Comic Sans MS" w:eastAsia="Times New Roman" w:hAnsi="Comic Sans MS" w:cstheme="minorHAnsi"/>
          <w:sz w:val="20"/>
          <w:szCs w:val="20"/>
          <w:lang w:val="en-US"/>
        </w:rPr>
        <w:t>7</w:t>
      </w:r>
      <w:proofErr w:type="gramEnd"/>
      <w:r w:rsidR="004F7306">
        <w:rPr>
          <w:rFonts w:ascii="Comic Sans MS" w:eastAsia="Times New Roman" w:hAnsi="Comic Sans MS" w:cstheme="minorHAnsi"/>
          <w:sz w:val="20"/>
          <w:szCs w:val="20"/>
          <w:lang w:val="en-US"/>
        </w:rPr>
        <w:t xml:space="preserve">–77 (@NYU Classes—Resources). </w:t>
      </w:r>
      <w:r w:rsidRPr="004F7306">
        <w:rPr>
          <w:rFonts w:ascii="Comic Sans MS" w:eastAsia="Times New Roman" w:hAnsi="Comic Sans MS" w:cstheme="minorHAnsi"/>
          <w:b/>
          <w:sz w:val="20"/>
          <w:szCs w:val="20"/>
          <w:lang w:val="en-US"/>
        </w:rPr>
        <w:t>Guidelines:</w:t>
      </w:r>
      <w:r w:rsidRPr="004F7306">
        <w:rPr>
          <w:rFonts w:ascii="Comic Sans MS" w:eastAsia="Times New Roman" w:hAnsi="Comic Sans MS" w:cstheme="minorHAnsi"/>
          <w:sz w:val="20"/>
          <w:szCs w:val="20"/>
          <w:lang w:val="en-US"/>
        </w:rPr>
        <w:t xml:space="preserve"> Look at the </w:t>
      </w:r>
      <w:r w:rsidRPr="004F7306">
        <w:rPr>
          <w:rFonts w:ascii="Comic Sans MS" w:eastAsia="Times New Roman" w:hAnsi="Comic Sans MS"/>
          <w:bCs/>
          <w:iCs/>
          <w:sz w:val="20"/>
          <w:szCs w:val="20"/>
          <w:lang w:val="en-US"/>
        </w:rPr>
        <w:t>graph on the first page, read the introduction and Table 1, and browse the rest.</w:t>
      </w:r>
    </w:p>
    <w:p w14:paraId="1835C51C" w14:textId="3582BC24" w:rsidR="004F7306" w:rsidRDefault="004F7306" w:rsidP="004F7306">
      <w:pPr>
        <w:pStyle w:val="ListParagraph"/>
        <w:spacing w:after="0" w:line="240" w:lineRule="auto"/>
        <w:ind w:left="1440"/>
        <w:rPr>
          <w:rFonts w:ascii="Comic Sans MS" w:eastAsia="Times New Roman" w:hAnsi="Comic Sans MS" w:cstheme="minorHAnsi"/>
          <w:sz w:val="20"/>
          <w:szCs w:val="20"/>
          <w:lang w:val="en-US"/>
        </w:rPr>
      </w:pPr>
    </w:p>
    <w:p w14:paraId="7378842C" w14:textId="53DC24DA" w:rsidR="004F7306" w:rsidRPr="004F7306" w:rsidRDefault="004F7306" w:rsidP="004F7306">
      <w:pPr>
        <w:pStyle w:val="ListParagraph"/>
        <w:spacing w:after="0" w:line="240" w:lineRule="auto"/>
        <w:ind w:left="1440"/>
        <w:rPr>
          <w:rFonts w:ascii="Comic Sans MS" w:hAnsi="Comic Sans MS"/>
          <w:sz w:val="20"/>
          <w:szCs w:val="20"/>
        </w:rPr>
      </w:pPr>
      <w:r>
        <w:rPr>
          <w:rFonts w:ascii="Comic Sans MS" w:eastAsia="Times New Roman" w:hAnsi="Comic Sans MS" w:cstheme="minorHAnsi"/>
          <w:sz w:val="20"/>
          <w:szCs w:val="20"/>
          <w:lang w:val="en-US"/>
        </w:rPr>
        <w:t>[Note: reading for this session continues on the next page]</w:t>
      </w:r>
    </w:p>
    <w:p w14:paraId="42D3A7F2" w14:textId="4B6FD3D0" w:rsidR="002F0E40" w:rsidRPr="004F7306" w:rsidRDefault="00521AE7" w:rsidP="00A62C21">
      <w:pPr>
        <w:pStyle w:val="ListParagraph"/>
        <w:numPr>
          <w:ilvl w:val="0"/>
          <w:numId w:val="47"/>
        </w:numPr>
        <w:spacing w:after="0" w:line="240" w:lineRule="auto"/>
        <w:rPr>
          <w:rFonts w:ascii="Comic Sans MS" w:hAnsi="Comic Sans MS"/>
          <w:sz w:val="20"/>
          <w:szCs w:val="20"/>
        </w:rPr>
      </w:pPr>
      <w:r w:rsidRPr="004F7306">
        <w:rPr>
          <w:rFonts w:ascii="Comic Sans MS" w:hAnsi="Comic Sans MS" w:cs="Shaker2Lancet-Bold"/>
          <w:bCs/>
          <w:color w:val="1A171C"/>
          <w:sz w:val="20"/>
          <w:szCs w:val="20"/>
          <w:lang w:val="en-US"/>
        </w:rPr>
        <w:lastRenderedPageBreak/>
        <w:t xml:space="preserve">Willett W et al.  </w:t>
      </w:r>
      <w:r w:rsidRPr="004F7306">
        <w:rPr>
          <w:rFonts w:ascii="Comic Sans MS" w:eastAsia="Times New Roman" w:hAnsi="Comic Sans MS" w:cstheme="minorHAnsi"/>
          <w:sz w:val="20"/>
          <w:szCs w:val="20"/>
          <w:lang w:val="en-US"/>
        </w:rPr>
        <w:t xml:space="preserve">Food in the Anthropocene: the EAT-Lancet Commission on healthy diets from sustainable food systems.  </w:t>
      </w:r>
      <w:r w:rsidRPr="004F7306">
        <w:rPr>
          <w:rFonts w:ascii="Comic Sans MS" w:eastAsia="Times New Roman" w:hAnsi="Comic Sans MS" w:cstheme="minorHAnsi"/>
          <w:i/>
          <w:sz w:val="20"/>
          <w:szCs w:val="20"/>
          <w:lang w:val="en-US"/>
        </w:rPr>
        <w:t>The Lancet</w:t>
      </w:r>
      <w:r w:rsidRPr="004F7306">
        <w:rPr>
          <w:rFonts w:ascii="Comic Sans MS" w:eastAsia="Times New Roman" w:hAnsi="Comic Sans MS" w:cstheme="minorHAnsi"/>
          <w:sz w:val="20"/>
          <w:szCs w:val="20"/>
          <w:lang w:val="en-US"/>
        </w:rPr>
        <w:t>, January 16, 2019 (@NYU Classes—Resources)</w:t>
      </w:r>
      <w:r w:rsidR="002F0E40" w:rsidRPr="004F7306">
        <w:rPr>
          <w:rFonts w:ascii="Comic Sans MS" w:eastAsia="Times New Roman" w:hAnsi="Comic Sans MS" w:cstheme="minorHAnsi"/>
          <w:sz w:val="20"/>
          <w:szCs w:val="20"/>
          <w:lang w:val="en-US"/>
        </w:rPr>
        <w:t xml:space="preserve">.  </w:t>
      </w:r>
    </w:p>
    <w:p w14:paraId="40398883" w14:textId="449A7202" w:rsidR="002F0E40" w:rsidRPr="00461DAE" w:rsidRDefault="002F0E40" w:rsidP="002F0E40">
      <w:pPr>
        <w:spacing w:after="0" w:line="240" w:lineRule="auto"/>
        <w:ind w:left="1350"/>
        <w:rPr>
          <w:rFonts w:ascii="Comic Sans MS" w:hAnsi="Comic Sans MS"/>
          <w:b/>
          <w:sz w:val="20"/>
          <w:szCs w:val="20"/>
          <w:u w:val="single"/>
        </w:rPr>
      </w:pPr>
      <w:r>
        <w:rPr>
          <w:rFonts w:ascii="Comic Sans MS" w:hAnsi="Comic Sans MS"/>
          <w:b/>
          <w:sz w:val="20"/>
          <w:szCs w:val="20"/>
        </w:rPr>
        <w:t xml:space="preserve"> </w:t>
      </w:r>
      <w:r w:rsidRPr="00461DAE">
        <w:rPr>
          <w:rFonts w:ascii="Comic Sans MS" w:hAnsi="Comic Sans MS"/>
          <w:b/>
          <w:sz w:val="20"/>
          <w:szCs w:val="20"/>
          <w:u w:val="single"/>
        </w:rPr>
        <w:t>Reading guidelines</w:t>
      </w:r>
    </w:p>
    <w:p w14:paraId="179F1C6B" w14:textId="4C2EF73E" w:rsidR="00CF5FDB" w:rsidRPr="002F0E40" w:rsidRDefault="002F0E40" w:rsidP="002F0E40">
      <w:pPr>
        <w:pStyle w:val="ListParagraph"/>
        <w:spacing w:after="0" w:line="240" w:lineRule="auto"/>
        <w:ind w:left="1440"/>
        <w:rPr>
          <w:rFonts w:ascii="Comic Sans MS" w:hAnsi="Comic Sans MS"/>
          <w:sz w:val="20"/>
          <w:szCs w:val="20"/>
        </w:rPr>
      </w:pPr>
      <w:r w:rsidRPr="004F7306">
        <w:rPr>
          <w:rFonts w:ascii="Comic Sans MS" w:hAnsi="Comic Sans MS" w:cs="Shaker2Lancet-Bold"/>
          <w:bCs/>
          <w:color w:val="1A171C"/>
          <w:sz w:val="20"/>
          <w:szCs w:val="20"/>
          <w:lang w:val="en-US"/>
        </w:rPr>
        <w:t>S</w:t>
      </w:r>
      <w:r w:rsidR="00CF5FDB" w:rsidRPr="004F7306">
        <w:rPr>
          <w:rFonts w:ascii="Comic Sans MS" w:hAnsi="Comic Sans MS"/>
          <w:sz w:val="20"/>
          <w:szCs w:val="20"/>
        </w:rPr>
        <w:t>ection 1</w:t>
      </w:r>
      <w:r w:rsidR="00CF5FDB" w:rsidRPr="002F0E40">
        <w:rPr>
          <w:rFonts w:ascii="Comic Sans MS" w:hAnsi="Comic Sans MS"/>
          <w:sz w:val="20"/>
          <w:szCs w:val="20"/>
        </w:rPr>
        <w:t>:</w:t>
      </w:r>
      <w:r w:rsidR="00CF5FDB" w:rsidRPr="002F0E40">
        <w:rPr>
          <w:rFonts w:ascii="Comic Sans MS" w:hAnsi="Comic Sans MS"/>
          <w:b/>
          <w:sz w:val="20"/>
          <w:szCs w:val="20"/>
        </w:rPr>
        <w:t xml:space="preserve"> Read</w:t>
      </w:r>
      <w:r w:rsidR="00CF5FDB" w:rsidRPr="002F0E40">
        <w:rPr>
          <w:rFonts w:ascii="Comic Sans MS" w:hAnsi="Comic Sans MS"/>
          <w:sz w:val="20"/>
          <w:szCs w:val="20"/>
        </w:rPr>
        <w:t xml:space="preserve"> pages 1-15</w:t>
      </w:r>
    </w:p>
    <w:p w14:paraId="2044ED6B" w14:textId="035349ED" w:rsidR="00CF5FDB" w:rsidRPr="00CF5FDB" w:rsidRDefault="00CF5FDB" w:rsidP="00CF5FDB">
      <w:pPr>
        <w:tabs>
          <w:tab w:val="left" w:pos="1440"/>
        </w:tabs>
        <w:spacing w:after="0" w:line="240" w:lineRule="auto"/>
        <w:ind w:left="1440"/>
        <w:rPr>
          <w:rFonts w:ascii="Comic Sans MS" w:hAnsi="Comic Sans MS"/>
          <w:sz w:val="20"/>
          <w:szCs w:val="20"/>
        </w:rPr>
      </w:pPr>
      <w:r w:rsidRPr="004F7306">
        <w:rPr>
          <w:rFonts w:ascii="Comic Sans MS" w:hAnsi="Comic Sans MS"/>
          <w:sz w:val="20"/>
          <w:szCs w:val="20"/>
        </w:rPr>
        <w:t>Sections 2 and 3:</w:t>
      </w:r>
      <w:r>
        <w:rPr>
          <w:rFonts w:ascii="Comic Sans MS" w:hAnsi="Comic Sans MS"/>
          <w:sz w:val="20"/>
          <w:szCs w:val="20"/>
          <w:u w:val="single"/>
        </w:rPr>
        <w:t xml:space="preserve"> </w:t>
      </w:r>
      <w:r w:rsidRPr="00CF5FDB">
        <w:rPr>
          <w:rFonts w:ascii="Comic Sans MS" w:hAnsi="Comic Sans MS"/>
          <w:b/>
          <w:sz w:val="20"/>
          <w:szCs w:val="20"/>
        </w:rPr>
        <w:t>Read</w:t>
      </w:r>
      <w:r w:rsidRPr="00CF5FDB">
        <w:rPr>
          <w:rFonts w:ascii="Comic Sans MS" w:hAnsi="Comic Sans MS"/>
          <w:sz w:val="20"/>
          <w:szCs w:val="20"/>
        </w:rPr>
        <w:t xml:space="preserve"> pages 15-16</w:t>
      </w:r>
    </w:p>
    <w:p w14:paraId="495D9165" w14:textId="0B2342CC" w:rsidR="00CF5FDB" w:rsidRPr="00CF5FDB" w:rsidRDefault="00CF5FDB" w:rsidP="00CF5FDB">
      <w:pPr>
        <w:tabs>
          <w:tab w:val="left" w:pos="1440"/>
        </w:tabs>
        <w:spacing w:after="0" w:line="240" w:lineRule="auto"/>
        <w:ind w:left="1440"/>
        <w:rPr>
          <w:rFonts w:ascii="Comic Sans MS" w:hAnsi="Comic Sans MS"/>
          <w:sz w:val="20"/>
          <w:szCs w:val="20"/>
        </w:rPr>
      </w:pPr>
      <w:r w:rsidRPr="00CF5FDB">
        <w:rPr>
          <w:rFonts w:ascii="Comic Sans MS" w:hAnsi="Comic Sans MS"/>
          <w:b/>
          <w:sz w:val="20"/>
          <w:szCs w:val="20"/>
        </w:rPr>
        <w:t>Browse</w:t>
      </w:r>
      <w:r w:rsidRPr="00CF5FDB">
        <w:rPr>
          <w:rFonts w:ascii="Comic Sans MS" w:hAnsi="Comic Sans MS"/>
          <w:sz w:val="20"/>
          <w:szCs w:val="20"/>
        </w:rPr>
        <w:t xml:space="preserve"> from page 16 (global carbon budget) to 31</w:t>
      </w:r>
      <w:r w:rsidR="004F7306">
        <w:rPr>
          <w:rFonts w:ascii="Comic Sans MS" w:hAnsi="Comic Sans MS"/>
          <w:sz w:val="20"/>
          <w:szCs w:val="20"/>
        </w:rPr>
        <w:t>.</w:t>
      </w:r>
    </w:p>
    <w:p w14:paraId="18370C07" w14:textId="5BD73619" w:rsidR="00CF5FDB" w:rsidRPr="00CF5FDB" w:rsidRDefault="00CF5FDB" w:rsidP="00CF5FDB">
      <w:pPr>
        <w:tabs>
          <w:tab w:val="left" w:pos="1440"/>
        </w:tabs>
        <w:spacing w:after="0" w:line="240" w:lineRule="auto"/>
        <w:ind w:left="1440"/>
        <w:rPr>
          <w:rFonts w:ascii="Comic Sans MS" w:hAnsi="Comic Sans MS"/>
          <w:sz w:val="20"/>
          <w:szCs w:val="20"/>
        </w:rPr>
      </w:pPr>
      <w:r w:rsidRPr="00CF5FDB">
        <w:rPr>
          <w:rFonts w:ascii="Comic Sans MS" w:hAnsi="Comic Sans MS"/>
          <w:sz w:val="20"/>
          <w:szCs w:val="20"/>
        </w:rPr>
        <w:t>Note Tab</w:t>
      </w:r>
      <w:r>
        <w:rPr>
          <w:rFonts w:ascii="Comic Sans MS" w:hAnsi="Comic Sans MS"/>
          <w:sz w:val="20"/>
          <w:szCs w:val="20"/>
        </w:rPr>
        <w:t xml:space="preserve">le 4, p 24, </w:t>
      </w:r>
      <w:r w:rsidRPr="00CF5FDB">
        <w:rPr>
          <w:rFonts w:ascii="Comic Sans MS" w:hAnsi="Comic Sans MS"/>
          <w:sz w:val="20"/>
          <w:szCs w:val="20"/>
        </w:rPr>
        <w:t>Figure 4, p 25</w:t>
      </w:r>
      <w:r>
        <w:rPr>
          <w:rFonts w:ascii="Comic Sans MS" w:hAnsi="Comic Sans MS"/>
          <w:sz w:val="20"/>
          <w:szCs w:val="20"/>
        </w:rPr>
        <w:t xml:space="preserve">, and </w:t>
      </w:r>
      <w:r w:rsidRPr="00CF5FDB">
        <w:rPr>
          <w:rFonts w:ascii="Comic Sans MS" w:hAnsi="Comic Sans MS"/>
          <w:sz w:val="20"/>
          <w:szCs w:val="20"/>
        </w:rPr>
        <w:t xml:space="preserve">Table 5, p 31.  </w:t>
      </w:r>
    </w:p>
    <w:p w14:paraId="188ED03A" w14:textId="6BB1F0F7" w:rsidR="00CF5FDB" w:rsidRPr="00CF5FDB" w:rsidRDefault="00CF5FDB" w:rsidP="00CF5FDB">
      <w:pPr>
        <w:tabs>
          <w:tab w:val="left" w:pos="1440"/>
        </w:tabs>
        <w:spacing w:after="0" w:line="240" w:lineRule="auto"/>
        <w:ind w:left="1440"/>
        <w:rPr>
          <w:rFonts w:ascii="Comic Sans MS" w:hAnsi="Comic Sans MS"/>
          <w:sz w:val="20"/>
          <w:szCs w:val="20"/>
        </w:rPr>
      </w:pPr>
      <w:r w:rsidRPr="004F7306">
        <w:rPr>
          <w:rFonts w:ascii="Comic Sans MS" w:hAnsi="Comic Sans MS"/>
          <w:sz w:val="20"/>
          <w:szCs w:val="20"/>
        </w:rPr>
        <w:t>Section 4:</w:t>
      </w:r>
      <w:r>
        <w:rPr>
          <w:rFonts w:ascii="Comic Sans MS" w:hAnsi="Comic Sans MS"/>
          <w:sz w:val="20"/>
          <w:szCs w:val="20"/>
          <w:u w:val="single"/>
        </w:rPr>
        <w:t xml:space="preserve"> </w:t>
      </w:r>
      <w:r w:rsidRPr="00CF5FDB">
        <w:rPr>
          <w:rFonts w:ascii="Comic Sans MS" w:hAnsi="Comic Sans MS"/>
          <w:b/>
          <w:sz w:val="20"/>
          <w:szCs w:val="20"/>
        </w:rPr>
        <w:t>Browse</w:t>
      </w:r>
      <w:r w:rsidRPr="00CF5FDB">
        <w:rPr>
          <w:rFonts w:ascii="Comic Sans MS" w:hAnsi="Comic Sans MS"/>
          <w:sz w:val="20"/>
          <w:szCs w:val="20"/>
        </w:rPr>
        <w:t xml:space="preserve"> pages 31-39</w:t>
      </w:r>
    </w:p>
    <w:p w14:paraId="499CA4EE" w14:textId="77777777" w:rsidR="00CF5FDB" w:rsidRPr="00CF5FDB" w:rsidRDefault="00CF5FDB" w:rsidP="00CF5FDB">
      <w:pPr>
        <w:tabs>
          <w:tab w:val="left" w:pos="1440"/>
        </w:tabs>
        <w:spacing w:after="0" w:line="240" w:lineRule="auto"/>
        <w:ind w:left="1440"/>
        <w:rPr>
          <w:rFonts w:ascii="Comic Sans MS" w:hAnsi="Comic Sans MS"/>
          <w:sz w:val="20"/>
          <w:szCs w:val="20"/>
        </w:rPr>
      </w:pPr>
      <w:r w:rsidRPr="00CF5FDB">
        <w:rPr>
          <w:rFonts w:ascii="Comic Sans MS" w:hAnsi="Comic Sans MS"/>
          <w:b/>
          <w:sz w:val="20"/>
          <w:szCs w:val="20"/>
        </w:rPr>
        <w:t>Read</w:t>
      </w:r>
      <w:r w:rsidRPr="00CF5FDB">
        <w:rPr>
          <w:rFonts w:ascii="Comic Sans MS" w:hAnsi="Comic Sans MS"/>
          <w:sz w:val="20"/>
          <w:szCs w:val="20"/>
        </w:rPr>
        <w:t xml:space="preserve"> the Conclusion, page 39</w:t>
      </w:r>
    </w:p>
    <w:p w14:paraId="19700AE4" w14:textId="356E600C" w:rsidR="00CF5FDB" w:rsidRPr="00CF5FDB" w:rsidRDefault="00CF5FDB" w:rsidP="00CF5FDB">
      <w:pPr>
        <w:tabs>
          <w:tab w:val="left" w:pos="1440"/>
        </w:tabs>
        <w:spacing w:after="0" w:line="240" w:lineRule="auto"/>
        <w:ind w:left="1440"/>
        <w:rPr>
          <w:rFonts w:ascii="Comic Sans MS" w:hAnsi="Comic Sans MS"/>
          <w:sz w:val="20"/>
          <w:szCs w:val="20"/>
        </w:rPr>
      </w:pPr>
      <w:r>
        <w:rPr>
          <w:rFonts w:ascii="Comic Sans MS" w:hAnsi="Comic Sans MS"/>
          <w:b/>
          <w:sz w:val="20"/>
          <w:szCs w:val="20"/>
        </w:rPr>
        <w:t xml:space="preserve">Consider: </w:t>
      </w:r>
      <w:r w:rsidRPr="00CF5FDB">
        <w:rPr>
          <w:rFonts w:ascii="Comic Sans MS" w:hAnsi="Comic Sans MS"/>
          <w:sz w:val="20"/>
          <w:szCs w:val="20"/>
        </w:rPr>
        <w:t xml:space="preserve">Why </w:t>
      </w:r>
      <w:r>
        <w:rPr>
          <w:rFonts w:ascii="Comic Sans MS" w:hAnsi="Comic Sans MS"/>
          <w:sz w:val="20"/>
          <w:szCs w:val="20"/>
        </w:rPr>
        <w:t xml:space="preserve">did this report </w:t>
      </w:r>
      <w:r w:rsidRPr="00CF5FDB">
        <w:rPr>
          <w:rFonts w:ascii="Comic Sans MS" w:hAnsi="Comic Sans MS"/>
          <w:sz w:val="20"/>
          <w:szCs w:val="20"/>
        </w:rPr>
        <w:t>elicited so much press attention?</w:t>
      </w:r>
    </w:p>
    <w:p w14:paraId="488EEB8A" w14:textId="3A760C4E" w:rsidR="00CF5FDB" w:rsidRPr="00CF5FDB" w:rsidRDefault="00CF5FDB" w:rsidP="00CF5FDB">
      <w:pPr>
        <w:tabs>
          <w:tab w:val="left" w:pos="1440"/>
        </w:tabs>
        <w:spacing w:after="0" w:line="240" w:lineRule="auto"/>
        <w:ind w:left="1440"/>
        <w:rPr>
          <w:rFonts w:ascii="Comic Sans MS" w:hAnsi="Comic Sans MS" w:cs="Shaker2Lancet-Bold"/>
          <w:bCs/>
          <w:color w:val="1A171C"/>
          <w:sz w:val="20"/>
          <w:szCs w:val="20"/>
          <w:lang w:val="en-US"/>
        </w:rPr>
      </w:pPr>
      <w:r w:rsidRPr="00CF5FDB">
        <w:rPr>
          <w:rFonts w:ascii="Comic Sans MS" w:hAnsi="Comic Sans MS"/>
          <w:sz w:val="20"/>
          <w:szCs w:val="20"/>
        </w:rPr>
        <w:t>What contribution</w:t>
      </w:r>
      <w:r>
        <w:rPr>
          <w:rFonts w:ascii="Comic Sans MS" w:hAnsi="Comic Sans MS"/>
          <w:sz w:val="20"/>
          <w:szCs w:val="20"/>
        </w:rPr>
        <w:t>s</w:t>
      </w:r>
      <w:r w:rsidRPr="00CF5FDB">
        <w:rPr>
          <w:rFonts w:ascii="Comic Sans MS" w:hAnsi="Comic Sans MS"/>
          <w:sz w:val="20"/>
          <w:szCs w:val="20"/>
        </w:rPr>
        <w:t xml:space="preserve"> does it make to food systems thinking?  Public health nutrition?</w:t>
      </w:r>
    </w:p>
    <w:p w14:paraId="3321CFBD" w14:textId="49CB2B01" w:rsidR="007D6BBE" w:rsidRPr="004F7306" w:rsidRDefault="007D6BBE" w:rsidP="007D6BBE">
      <w:pPr>
        <w:pStyle w:val="ListParagraph"/>
        <w:spacing w:after="0" w:line="240" w:lineRule="auto"/>
        <w:ind w:left="0"/>
        <w:rPr>
          <w:rFonts w:ascii="Comic Sans MS" w:hAnsi="Comic Sans MS" w:cs="Shaker2Lancet-Bold"/>
          <w:b/>
          <w:bCs/>
          <w:color w:val="1A171C"/>
          <w:sz w:val="20"/>
          <w:szCs w:val="20"/>
          <w:lang w:val="en-US"/>
        </w:rPr>
      </w:pPr>
      <w:r w:rsidRPr="002711BD">
        <w:rPr>
          <w:rFonts w:ascii="Comic Sans MS" w:hAnsi="Comic Sans MS" w:cs="Shaker2Lancet-Bold"/>
          <w:bCs/>
          <w:color w:val="1A171C"/>
          <w:sz w:val="20"/>
          <w:szCs w:val="20"/>
          <w:lang w:val="en-US"/>
        </w:rPr>
        <w:tab/>
      </w:r>
      <w:r w:rsidRPr="004F7306">
        <w:rPr>
          <w:rFonts w:ascii="Comic Sans MS" w:hAnsi="Comic Sans MS" w:cs="Shaker2Lancet-Bold"/>
          <w:b/>
          <w:bCs/>
          <w:color w:val="1A171C"/>
          <w:sz w:val="20"/>
          <w:szCs w:val="20"/>
          <w:lang w:val="en-US"/>
        </w:rPr>
        <w:t>Browse</w:t>
      </w:r>
    </w:p>
    <w:p w14:paraId="0504F32C" w14:textId="77777777" w:rsidR="00246F71" w:rsidRDefault="007D6BBE" w:rsidP="00246F71">
      <w:pPr>
        <w:pStyle w:val="ListParagraph"/>
        <w:numPr>
          <w:ilvl w:val="0"/>
          <w:numId w:val="14"/>
        </w:numPr>
        <w:spacing w:after="0" w:line="240" w:lineRule="auto"/>
        <w:ind w:left="1080" w:firstLine="0"/>
        <w:rPr>
          <w:rFonts w:ascii="Comic Sans MS" w:hAnsi="Comic Sans MS"/>
          <w:sz w:val="20"/>
          <w:szCs w:val="20"/>
        </w:rPr>
      </w:pPr>
      <w:r w:rsidRPr="00246F71">
        <w:rPr>
          <w:rFonts w:ascii="Comic Sans MS" w:hAnsi="Comic Sans MS"/>
          <w:sz w:val="20"/>
          <w:szCs w:val="20"/>
        </w:rPr>
        <w:t>Dietary Guidelines for Americans</w:t>
      </w:r>
      <w:r w:rsidR="00295BF6" w:rsidRPr="00246F71">
        <w:rPr>
          <w:rFonts w:ascii="Comic Sans MS" w:hAnsi="Comic Sans MS"/>
          <w:sz w:val="20"/>
          <w:szCs w:val="20"/>
        </w:rPr>
        <w:t>, 2020-2025</w:t>
      </w:r>
      <w:r w:rsidR="00246F71" w:rsidRPr="00246F71">
        <w:rPr>
          <w:rFonts w:ascii="Comic Sans MS" w:hAnsi="Comic Sans MS"/>
          <w:sz w:val="20"/>
          <w:szCs w:val="20"/>
        </w:rPr>
        <w:t xml:space="preserve">.  </w:t>
      </w:r>
    </w:p>
    <w:p w14:paraId="318547C1" w14:textId="77777777" w:rsidR="00246F71" w:rsidRPr="00246F71" w:rsidRDefault="00CB1AA7" w:rsidP="00246F71">
      <w:pPr>
        <w:pStyle w:val="ListParagraph"/>
        <w:spacing w:after="0" w:line="240" w:lineRule="auto"/>
        <w:ind w:left="1440"/>
        <w:rPr>
          <w:rFonts w:ascii="Comic Sans MS" w:hAnsi="Comic Sans MS"/>
          <w:sz w:val="20"/>
          <w:szCs w:val="20"/>
        </w:rPr>
      </w:pPr>
      <w:hyperlink r:id="rId14" w:history="1">
        <w:r w:rsidR="00246F71" w:rsidRPr="00CD7407">
          <w:rPr>
            <w:rStyle w:val="Hyperlink"/>
            <w:rFonts w:ascii="Comic Sans MS" w:hAnsi="Comic Sans MS"/>
            <w:sz w:val="20"/>
            <w:szCs w:val="20"/>
          </w:rPr>
          <w:t>https://www.dietaryguidelines.gov/sites/default/files/2020-12/Dietary_Guidelines_for_Americans_2020-2025.pdf</w:t>
        </w:r>
      </w:hyperlink>
      <w:r w:rsidR="00295BF6" w:rsidRPr="00246F71">
        <w:rPr>
          <w:rFonts w:ascii="Comic Sans MS" w:hAnsi="Comic Sans MS"/>
          <w:sz w:val="20"/>
          <w:szCs w:val="20"/>
        </w:rPr>
        <w:t xml:space="preserve"> </w:t>
      </w:r>
    </w:p>
    <w:p w14:paraId="57A330DB" w14:textId="77777777" w:rsidR="00CF5FDB" w:rsidRDefault="00CF5FDB" w:rsidP="00EC1FE7">
      <w:pPr>
        <w:spacing w:after="0" w:line="240" w:lineRule="auto"/>
        <w:rPr>
          <w:rFonts w:ascii="Comic Sans MS" w:eastAsia="Times New Roman" w:hAnsi="Comic Sans MS" w:cstheme="minorHAnsi"/>
          <w:b/>
          <w:sz w:val="20"/>
          <w:szCs w:val="20"/>
          <w:lang w:val="en-US"/>
        </w:rPr>
      </w:pPr>
    </w:p>
    <w:p w14:paraId="7045804C" w14:textId="77777777" w:rsidR="00CF5FDB" w:rsidRDefault="00CF5FDB" w:rsidP="00EC1FE7">
      <w:pPr>
        <w:spacing w:after="0" w:line="240" w:lineRule="auto"/>
        <w:rPr>
          <w:rFonts w:ascii="Comic Sans MS" w:eastAsia="Times New Roman" w:hAnsi="Comic Sans MS" w:cstheme="minorHAnsi"/>
          <w:b/>
          <w:sz w:val="20"/>
          <w:szCs w:val="20"/>
          <w:lang w:val="en-US"/>
        </w:rPr>
      </w:pPr>
    </w:p>
    <w:p w14:paraId="56B3D52D" w14:textId="1584A542" w:rsidR="00943120" w:rsidRDefault="0012473C" w:rsidP="00EC1FE7">
      <w:pPr>
        <w:spacing w:after="0" w:line="240" w:lineRule="auto"/>
        <w:rPr>
          <w:rFonts w:ascii="Comic Sans MS" w:eastAsia="Times New Roman" w:hAnsi="Comic Sans MS" w:cstheme="minorHAnsi"/>
          <w:b/>
          <w:sz w:val="20"/>
          <w:szCs w:val="20"/>
          <w:lang w:val="en-US"/>
        </w:rPr>
      </w:pPr>
      <w:r>
        <w:rPr>
          <w:rFonts w:ascii="Comic Sans MS" w:eastAsia="Times New Roman" w:hAnsi="Comic Sans MS" w:cstheme="minorHAnsi"/>
          <w:b/>
          <w:sz w:val="20"/>
          <w:szCs w:val="20"/>
          <w:lang w:val="en-US"/>
        </w:rPr>
        <w:t xml:space="preserve">[Note: March 19 is </w:t>
      </w:r>
      <w:r w:rsidR="008C6F94">
        <w:rPr>
          <w:rFonts w:ascii="Comic Sans MS" w:eastAsia="Times New Roman" w:hAnsi="Comic Sans MS" w:cstheme="minorHAnsi"/>
          <w:b/>
          <w:sz w:val="20"/>
          <w:szCs w:val="20"/>
          <w:lang w:val="en-US"/>
        </w:rPr>
        <w:t xml:space="preserve">an </w:t>
      </w:r>
      <w:r>
        <w:rPr>
          <w:rFonts w:ascii="Comic Sans MS" w:eastAsia="Times New Roman" w:hAnsi="Comic Sans MS" w:cstheme="minorHAnsi"/>
          <w:b/>
          <w:sz w:val="20"/>
          <w:szCs w:val="20"/>
          <w:lang w:val="en-US"/>
        </w:rPr>
        <w:t>NYU Holiday--no class that day]</w:t>
      </w:r>
    </w:p>
    <w:p w14:paraId="0D0B940D" w14:textId="77777777" w:rsidR="00A015A6" w:rsidRDefault="00A015A6" w:rsidP="00EC1FE7">
      <w:pPr>
        <w:spacing w:after="0" w:line="240" w:lineRule="auto"/>
        <w:rPr>
          <w:rFonts w:ascii="Comic Sans MS" w:eastAsia="Times New Roman" w:hAnsi="Comic Sans MS" w:cstheme="minorHAnsi"/>
          <w:b/>
          <w:sz w:val="20"/>
          <w:szCs w:val="20"/>
          <w:lang w:val="en-US"/>
        </w:rPr>
      </w:pPr>
    </w:p>
    <w:p w14:paraId="0E27B00A" w14:textId="77777777" w:rsidR="00A015A6" w:rsidRDefault="00A015A6" w:rsidP="00EC1FE7">
      <w:pPr>
        <w:spacing w:after="0" w:line="240" w:lineRule="auto"/>
        <w:rPr>
          <w:rFonts w:ascii="Comic Sans MS" w:eastAsia="Times New Roman" w:hAnsi="Comic Sans MS" w:cstheme="minorHAnsi"/>
          <w:b/>
          <w:sz w:val="20"/>
          <w:szCs w:val="20"/>
          <w:lang w:val="en-US"/>
        </w:rPr>
      </w:pPr>
    </w:p>
    <w:p w14:paraId="77D2C7C3" w14:textId="77777777" w:rsidR="00EC1FE7" w:rsidRPr="00A67AF8" w:rsidRDefault="00B44D43" w:rsidP="5995CB5F">
      <w:pPr>
        <w:spacing w:after="0" w:line="240" w:lineRule="auto"/>
        <w:rPr>
          <w:rFonts w:ascii="Comic Sans MS" w:eastAsia="Times New Roman" w:hAnsi="Comic Sans MS"/>
          <w:b/>
          <w:bCs/>
          <w:color w:val="C00000"/>
          <w:sz w:val="20"/>
          <w:szCs w:val="20"/>
          <w:lang w:val="en-US"/>
        </w:rPr>
      </w:pPr>
      <w:r w:rsidRPr="00A67AF8">
        <w:rPr>
          <w:rFonts w:ascii="Comic Sans MS" w:eastAsia="Times New Roman" w:hAnsi="Comic Sans MS"/>
          <w:b/>
          <w:bCs/>
          <w:color w:val="C00000"/>
          <w:sz w:val="20"/>
          <w:szCs w:val="20"/>
          <w:lang w:val="en-US"/>
        </w:rPr>
        <w:t>I</w:t>
      </w:r>
      <w:r w:rsidR="00EC1FE7" w:rsidRPr="00A67AF8">
        <w:rPr>
          <w:rFonts w:ascii="Comic Sans MS" w:eastAsia="Times New Roman" w:hAnsi="Comic Sans MS"/>
          <w:b/>
          <w:bCs/>
          <w:color w:val="C00000"/>
          <w:sz w:val="20"/>
          <w:szCs w:val="20"/>
          <w:lang w:val="en-US"/>
        </w:rPr>
        <w:t xml:space="preserve">II. </w:t>
      </w:r>
      <w:r w:rsidR="00B95584" w:rsidRPr="00A67AF8">
        <w:rPr>
          <w:rFonts w:ascii="Comic Sans MS" w:eastAsia="Times New Roman" w:hAnsi="Comic Sans MS"/>
          <w:b/>
          <w:bCs/>
          <w:color w:val="C00000"/>
          <w:sz w:val="20"/>
          <w:szCs w:val="20"/>
          <w:lang w:val="en-US"/>
        </w:rPr>
        <w:t>March</w:t>
      </w:r>
      <w:r w:rsidR="00F666D8" w:rsidRPr="00A67AF8">
        <w:rPr>
          <w:rFonts w:ascii="Comic Sans MS" w:eastAsia="Times New Roman" w:hAnsi="Comic Sans MS"/>
          <w:b/>
          <w:bCs/>
          <w:color w:val="C00000"/>
          <w:sz w:val="20"/>
          <w:szCs w:val="20"/>
          <w:lang w:val="en-US"/>
        </w:rPr>
        <w:t xml:space="preserve"> 26</w:t>
      </w:r>
      <w:r w:rsidR="00EC1FE7" w:rsidRPr="00A67AF8">
        <w:rPr>
          <w:rFonts w:ascii="Comic Sans MS" w:eastAsia="Times New Roman" w:hAnsi="Comic Sans MS"/>
          <w:b/>
          <w:bCs/>
          <w:color w:val="C00000"/>
          <w:sz w:val="20"/>
          <w:szCs w:val="20"/>
          <w:lang w:val="en-US"/>
        </w:rPr>
        <w:t xml:space="preserve">: </w:t>
      </w:r>
      <w:r w:rsidR="00521AE7" w:rsidRPr="00A67AF8">
        <w:rPr>
          <w:rFonts w:ascii="Comic Sans MS" w:eastAsia="Times New Roman" w:hAnsi="Comic Sans MS"/>
          <w:b/>
          <w:bCs/>
          <w:color w:val="C00000"/>
          <w:sz w:val="20"/>
          <w:szCs w:val="20"/>
          <w:lang w:val="en-US"/>
        </w:rPr>
        <w:t>Food insecurity in the Coronavirus era</w:t>
      </w:r>
    </w:p>
    <w:p w14:paraId="1BECE3F8" w14:textId="77777777" w:rsidR="002140CF" w:rsidRPr="004F7306" w:rsidRDefault="002140CF" w:rsidP="00EC1FE7">
      <w:pPr>
        <w:spacing w:after="0" w:line="240" w:lineRule="auto"/>
        <w:rPr>
          <w:rFonts w:ascii="Comic Sans MS" w:eastAsia="Times New Roman" w:hAnsi="Comic Sans MS" w:cstheme="minorHAnsi"/>
          <w:b/>
          <w:sz w:val="20"/>
          <w:szCs w:val="20"/>
          <w:lang w:val="en-US"/>
        </w:rPr>
      </w:pPr>
      <w:r w:rsidRPr="002711BD">
        <w:rPr>
          <w:rFonts w:ascii="Comic Sans MS" w:eastAsia="Times New Roman" w:hAnsi="Comic Sans MS" w:cstheme="minorHAnsi"/>
          <w:b/>
          <w:sz w:val="20"/>
          <w:szCs w:val="20"/>
          <w:lang w:val="en-US"/>
        </w:rPr>
        <w:tab/>
      </w:r>
      <w:r w:rsidRPr="004F7306">
        <w:rPr>
          <w:rFonts w:ascii="Comic Sans MS" w:eastAsia="Times New Roman" w:hAnsi="Comic Sans MS" w:cstheme="minorHAnsi"/>
          <w:b/>
          <w:sz w:val="20"/>
          <w:szCs w:val="20"/>
          <w:lang w:val="en-US"/>
        </w:rPr>
        <w:t>Topics</w:t>
      </w:r>
    </w:p>
    <w:p w14:paraId="381C2C65" w14:textId="77777777" w:rsidR="002140CF" w:rsidRDefault="00521AE7" w:rsidP="002140CF">
      <w:pPr>
        <w:pStyle w:val="ListParagraph"/>
        <w:numPr>
          <w:ilvl w:val="0"/>
          <w:numId w:val="14"/>
        </w:numPr>
        <w:spacing w:after="0" w:line="240" w:lineRule="auto"/>
        <w:rPr>
          <w:rFonts w:ascii="Comic Sans MS" w:eastAsia="Times New Roman" w:hAnsi="Comic Sans MS" w:cstheme="minorHAnsi"/>
          <w:sz w:val="20"/>
          <w:szCs w:val="20"/>
          <w:lang w:val="en-US"/>
        </w:rPr>
      </w:pPr>
      <w:r>
        <w:rPr>
          <w:rFonts w:ascii="Comic Sans MS" w:eastAsia="Times New Roman" w:hAnsi="Comic Sans MS" w:cstheme="minorHAnsi"/>
          <w:sz w:val="20"/>
          <w:szCs w:val="20"/>
          <w:lang w:val="en-US"/>
        </w:rPr>
        <w:t>Covid-19 and food insecurity: effects</w:t>
      </w:r>
    </w:p>
    <w:p w14:paraId="67A87EFC" w14:textId="2B317ADA" w:rsidR="00521AE7" w:rsidRDefault="00521AE7" w:rsidP="002140CF">
      <w:pPr>
        <w:pStyle w:val="ListParagraph"/>
        <w:numPr>
          <w:ilvl w:val="0"/>
          <w:numId w:val="14"/>
        </w:numPr>
        <w:spacing w:after="0" w:line="240" w:lineRule="auto"/>
        <w:rPr>
          <w:rFonts w:ascii="Comic Sans MS" w:eastAsia="Times New Roman" w:hAnsi="Comic Sans MS" w:cstheme="minorHAnsi"/>
          <w:sz w:val="20"/>
          <w:szCs w:val="20"/>
          <w:lang w:val="en-US"/>
        </w:rPr>
      </w:pPr>
      <w:r>
        <w:rPr>
          <w:rFonts w:ascii="Comic Sans MS" w:eastAsia="Times New Roman" w:hAnsi="Comic Sans MS" w:cstheme="minorHAnsi"/>
          <w:sz w:val="20"/>
          <w:szCs w:val="20"/>
          <w:lang w:val="en-US"/>
        </w:rPr>
        <w:t>Policy responses</w:t>
      </w:r>
      <w:r w:rsidR="00BA63B5">
        <w:rPr>
          <w:rFonts w:ascii="Comic Sans MS" w:eastAsia="Times New Roman" w:hAnsi="Comic Sans MS" w:cstheme="minorHAnsi"/>
          <w:sz w:val="20"/>
          <w:szCs w:val="20"/>
          <w:lang w:val="en-US"/>
        </w:rPr>
        <w:t xml:space="preserve">: SNAP and </w:t>
      </w:r>
      <w:r w:rsidR="008C6F94">
        <w:rPr>
          <w:rFonts w:ascii="Comic Sans MS" w:eastAsia="Times New Roman" w:hAnsi="Comic Sans MS" w:cstheme="minorHAnsi"/>
          <w:sz w:val="20"/>
          <w:szCs w:val="20"/>
          <w:lang w:val="en-US"/>
        </w:rPr>
        <w:t xml:space="preserve">Food </w:t>
      </w:r>
      <w:r w:rsidR="00BA63B5">
        <w:rPr>
          <w:rFonts w:ascii="Comic Sans MS" w:eastAsia="Times New Roman" w:hAnsi="Comic Sans MS" w:cstheme="minorHAnsi"/>
          <w:sz w:val="20"/>
          <w:szCs w:val="20"/>
          <w:lang w:val="en-US"/>
        </w:rPr>
        <w:t>Boxes</w:t>
      </w:r>
    </w:p>
    <w:p w14:paraId="34576337" w14:textId="77777777" w:rsidR="00BA63B5" w:rsidRPr="004F7306" w:rsidRDefault="00BA63B5" w:rsidP="00BA63B5">
      <w:pPr>
        <w:spacing w:after="0" w:line="240" w:lineRule="auto"/>
        <w:ind w:left="720"/>
        <w:rPr>
          <w:rFonts w:ascii="Comic Sans MS" w:eastAsia="Times New Roman" w:hAnsi="Comic Sans MS" w:cstheme="minorHAnsi"/>
          <w:b/>
          <w:sz w:val="20"/>
          <w:szCs w:val="20"/>
          <w:lang w:val="en-US"/>
        </w:rPr>
      </w:pPr>
      <w:r w:rsidRPr="004F7306">
        <w:rPr>
          <w:rFonts w:ascii="Comic Sans MS" w:eastAsia="Times New Roman" w:hAnsi="Comic Sans MS" w:cstheme="minorHAnsi"/>
          <w:b/>
          <w:sz w:val="20"/>
          <w:szCs w:val="20"/>
          <w:lang w:val="en-US"/>
        </w:rPr>
        <w:t>Read</w:t>
      </w:r>
    </w:p>
    <w:p w14:paraId="3B2BDC81" w14:textId="77777777" w:rsidR="00BA63B5" w:rsidRPr="00BA63B5" w:rsidRDefault="00BA63B5" w:rsidP="00BA63B5">
      <w:pPr>
        <w:pStyle w:val="ListParagraph"/>
        <w:numPr>
          <w:ilvl w:val="0"/>
          <w:numId w:val="40"/>
        </w:numPr>
        <w:spacing w:after="0" w:line="240" w:lineRule="auto"/>
        <w:rPr>
          <w:rFonts w:ascii="Comic Sans MS" w:eastAsia="Times New Roman" w:hAnsi="Comic Sans MS" w:cstheme="minorHAnsi"/>
          <w:sz w:val="20"/>
          <w:szCs w:val="20"/>
          <w:lang w:val="en-US"/>
        </w:rPr>
      </w:pPr>
      <w:r w:rsidRPr="00BA63B5">
        <w:rPr>
          <w:rFonts w:ascii="Comic Sans MS" w:eastAsia="Times New Roman" w:hAnsi="Comic Sans MS" w:cstheme="minorHAnsi"/>
          <w:sz w:val="20"/>
          <w:szCs w:val="20"/>
          <w:lang w:val="en-US"/>
        </w:rPr>
        <w:t xml:space="preserve">USDA/ERS.  International Food Security Assessment, 2020-2030: Covid-19 Update.  January 2021. </w:t>
      </w:r>
      <w:hyperlink r:id="rId15" w:history="1">
        <w:r w:rsidRPr="00BA63B5">
          <w:rPr>
            <w:rStyle w:val="Hyperlink"/>
            <w:rFonts w:ascii="Comic Sans MS" w:eastAsia="Times New Roman" w:hAnsi="Comic Sans MS" w:cstheme="minorHAnsi"/>
            <w:sz w:val="20"/>
            <w:szCs w:val="20"/>
            <w:lang w:val="en-US"/>
          </w:rPr>
          <w:t>https://www.ers.usda.gov/publications/pub-details/?pubid=100275</w:t>
        </w:r>
      </w:hyperlink>
      <w:r w:rsidRPr="00BA63B5">
        <w:rPr>
          <w:rFonts w:ascii="Comic Sans MS" w:eastAsia="Times New Roman" w:hAnsi="Comic Sans MS" w:cstheme="minorHAnsi"/>
          <w:sz w:val="20"/>
          <w:szCs w:val="20"/>
          <w:lang w:val="en-US"/>
        </w:rPr>
        <w:t xml:space="preserve"> </w:t>
      </w:r>
    </w:p>
    <w:p w14:paraId="0C0E43DB" w14:textId="77777777" w:rsidR="00BA63B5" w:rsidRPr="00BA63B5" w:rsidRDefault="00BA63B5" w:rsidP="00BA63B5">
      <w:pPr>
        <w:pStyle w:val="ListParagraph"/>
        <w:numPr>
          <w:ilvl w:val="0"/>
          <w:numId w:val="40"/>
        </w:numPr>
        <w:spacing w:after="0" w:line="240" w:lineRule="auto"/>
        <w:rPr>
          <w:rFonts w:ascii="Comic Sans MS" w:eastAsia="Times New Roman" w:hAnsi="Comic Sans MS" w:cstheme="minorHAnsi"/>
          <w:sz w:val="20"/>
          <w:szCs w:val="20"/>
          <w:lang w:val="en-US"/>
        </w:rPr>
      </w:pPr>
      <w:proofErr w:type="spellStart"/>
      <w:r w:rsidRPr="00BA63B5">
        <w:rPr>
          <w:rFonts w:ascii="Comic Sans MS" w:eastAsia="Times New Roman" w:hAnsi="Comic Sans MS" w:cstheme="minorHAnsi"/>
          <w:sz w:val="20"/>
          <w:szCs w:val="20"/>
          <w:lang w:val="en-US"/>
        </w:rPr>
        <w:t>Laborde</w:t>
      </w:r>
      <w:proofErr w:type="spellEnd"/>
      <w:r w:rsidRPr="00BA63B5">
        <w:rPr>
          <w:rFonts w:ascii="Comic Sans MS" w:eastAsia="Times New Roman" w:hAnsi="Comic Sans MS" w:cstheme="minorHAnsi"/>
          <w:sz w:val="20"/>
          <w:szCs w:val="20"/>
          <w:lang w:val="en-US"/>
        </w:rPr>
        <w:t xml:space="preserve"> D et al.  Covid-19 risks to global food security.  Science. </w:t>
      </w:r>
      <w:proofErr w:type="gramStart"/>
      <w:r w:rsidRPr="00BA63B5">
        <w:rPr>
          <w:rFonts w:ascii="Comic Sans MS" w:eastAsia="Times New Roman" w:hAnsi="Comic Sans MS" w:cstheme="minorHAnsi"/>
          <w:sz w:val="20"/>
          <w:szCs w:val="20"/>
          <w:lang w:val="en-US"/>
        </w:rPr>
        <w:t>2020;369:501</w:t>
      </w:r>
      <w:proofErr w:type="gramEnd"/>
      <w:r w:rsidRPr="00BA63B5">
        <w:rPr>
          <w:rFonts w:ascii="Comic Sans MS" w:eastAsia="Times New Roman" w:hAnsi="Comic Sans MS" w:cstheme="minorHAnsi"/>
          <w:sz w:val="20"/>
          <w:szCs w:val="20"/>
          <w:lang w:val="en-US"/>
        </w:rPr>
        <w:t xml:space="preserve">-502. </w:t>
      </w:r>
      <w:hyperlink r:id="rId16" w:history="1">
        <w:r w:rsidRPr="00BA63B5">
          <w:rPr>
            <w:rStyle w:val="Hyperlink"/>
            <w:rFonts w:ascii="Comic Sans MS" w:eastAsia="Times New Roman" w:hAnsi="Comic Sans MS" w:cstheme="minorHAnsi"/>
            <w:sz w:val="20"/>
            <w:szCs w:val="20"/>
            <w:lang w:val="en-US"/>
          </w:rPr>
          <w:t>https://science.sciencemag.org/content/369/6503/500</w:t>
        </w:r>
      </w:hyperlink>
      <w:r w:rsidRPr="00BA63B5">
        <w:rPr>
          <w:rFonts w:ascii="Comic Sans MS" w:eastAsia="Times New Roman" w:hAnsi="Comic Sans MS" w:cstheme="minorHAnsi"/>
          <w:sz w:val="20"/>
          <w:szCs w:val="20"/>
          <w:lang w:val="en-US"/>
        </w:rPr>
        <w:t xml:space="preserve"> </w:t>
      </w:r>
    </w:p>
    <w:p w14:paraId="4BE17435" w14:textId="77777777" w:rsidR="00BA63B5" w:rsidRPr="00BA63B5" w:rsidRDefault="00BA63B5" w:rsidP="00BA63B5">
      <w:pPr>
        <w:pStyle w:val="ListParagraph"/>
        <w:numPr>
          <w:ilvl w:val="0"/>
          <w:numId w:val="40"/>
        </w:numPr>
        <w:spacing w:after="0" w:line="240" w:lineRule="auto"/>
        <w:rPr>
          <w:rFonts w:ascii="Comic Sans MS" w:eastAsia="Times New Roman" w:hAnsi="Comic Sans MS" w:cstheme="minorHAnsi"/>
          <w:sz w:val="20"/>
          <w:szCs w:val="20"/>
          <w:lang w:val="en-US"/>
        </w:rPr>
      </w:pPr>
      <w:r w:rsidRPr="00BA63B5">
        <w:rPr>
          <w:rFonts w:ascii="Comic Sans MS" w:eastAsia="Times New Roman" w:hAnsi="Comic Sans MS" w:cstheme="minorHAnsi"/>
          <w:sz w:val="20"/>
          <w:szCs w:val="20"/>
          <w:lang w:val="en-US"/>
        </w:rPr>
        <w:t xml:space="preserve">WAFOOD Survey Team.  Economic security and food access in Washington State during the COVID-19 pandemic, June to July 2020.  </w:t>
      </w:r>
      <w:hyperlink r:id="rId17" w:history="1">
        <w:r w:rsidRPr="00BA63B5">
          <w:rPr>
            <w:rStyle w:val="Hyperlink"/>
            <w:rFonts w:ascii="Comic Sans MS" w:eastAsia="Times New Roman" w:hAnsi="Comic Sans MS" w:cstheme="minorHAnsi"/>
            <w:sz w:val="20"/>
            <w:szCs w:val="20"/>
            <w:lang w:val="en-US"/>
          </w:rPr>
          <w:t>https://nutr.uw.edu/resource/economic-security-and-food-access-in-washington-state-during-the-covid-19-pandemic/</w:t>
        </w:r>
      </w:hyperlink>
      <w:r w:rsidRPr="00BA63B5">
        <w:rPr>
          <w:rFonts w:ascii="Comic Sans MS" w:eastAsia="Times New Roman" w:hAnsi="Comic Sans MS" w:cstheme="minorHAnsi"/>
          <w:sz w:val="20"/>
          <w:szCs w:val="20"/>
          <w:lang w:val="en-US"/>
        </w:rPr>
        <w:t xml:space="preserve"> </w:t>
      </w:r>
    </w:p>
    <w:p w14:paraId="0D352649" w14:textId="7248A625" w:rsidR="00E01193" w:rsidRPr="008C6F94" w:rsidRDefault="00E01193" w:rsidP="5995CB5F">
      <w:pPr>
        <w:pStyle w:val="ListParagraph"/>
        <w:numPr>
          <w:ilvl w:val="0"/>
          <w:numId w:val="14"/>
        </w:numPr>
        <w:spacing w:after="0" w:line="240" w:lineRule="auto"/>
        <w:rPr>
          <w:rFonts w:ascii="Comic Sans MS" w:eastAsia="Times New Roman" w:hAnsi="Comic Sans MS"/>
          <w:b/>
          <w:bCs/>
          <w:i/>
          <w:iCs/>
          <w:sz w:val="20"/>
          <w:szCs w:val="20"/>
          <w:lang w:val="en-US"/>
        </w:rPr>
      </w:pPr>
      <w:r w:rsidRPr="5995CB5F">
        <w:rPr>
          <w:rFonts w:ascii="Comic Sans MS" w:eastAsia="Times New Roman" w:hAnsi="Comic Sans MS" w:cs="Times New Roman"/>
          <w:sz w:val="20"/>
          <w:szCs w:val="20"/>
        </w:rPr>
        <w:t xml:space="preserve">Swinburn BA, et al.  The Global Syndemic of Obesity, Undernutrition, and Climate Change: The Lancet Commission report.  </w:t>
      </w:r>
      <w:r w:rsidRPr="5995CB5F">
        <w:rPr>
          <w:rFonts w:ascii="Comic Sans MS" w:eastAsia="Times New Roman" w:hAnsi="Comic Sans MS" w:cs="Times New Roman"/>
          <w:i/>
          <w:iCs/>
          <w:sz w:val="20"/>
          <w:szCs w:val="20"/>
        </w:rPr>
        <w:t>The Lancet</w:t>
      </w:r>
      <w:r w:rsidRPr="5995CB5F">
        <w:rPr>
          <w:rFonts w:ascii="Comic Sans MS" w:eastAsia="Times New Roman" w:hAnsi="Comic Sans MS" w:cs="Times New Roman"/>
          <w:sz w:val="20"/>
          <w:szCs w:val="20"/>
        </w:rPr>
        <w:t xml:space="preserve">, January 26, 2019 </w:t>
      </w:r>
      <w:r w:rsidRPr="5995CB5F">
        <w:rPr>
          <w:rFonts w:ascii="Comic Sans MS" w:eastAsia="Times New Roman" w:hAnsi="Comic Sans MS"/>
          <w:sz w:val="20"/>
          <w:szCs w:val="20"/>
          <w:lang w:val="en-US"/>
        </w:rPr>
        <w:t xml:space="preserve">(@NYU Classes—Resources).  </w:t>
      </w:r>
    </w:p>
    <w:p w14:paraId="763DB01B" w14:textId="6E454948" w:rsidR="008C6F94" w:rsidRPr="00461DAE" w:rsidRDefault="008C6F94" w:rsidP="008C6F94">
      <w:pPr>
        <w:spacing w:after="0" w:line="240" w:lineRule="auto"/>
        <w:ind w:left="1440"/>
        <w:rPr>
          <w:rFonts w:ascii="Comic Sans MS" w:hAnsi="Comic Sans MS"/>
          <w:b/>
          <w:sz w:val="20"/>
          <w:szCs w:val="20"/>
          <w:u w:val="single"/>
        </w:rPr>
      </w:pPr>
      <w:r w:rsidRPr="00461DAE">
        <w:rPr>
          <w:rFonts w:ascii="Comic Sans MS" w:hAnsi="Comic Sans MS"/>
          <w:b/>
          <w:sz w:val="20"/>
          <w:szCs w:val="20"/>
          <w:u w:val="single"/>
        </w:rPr>
        <w:t>Reading guidelines</w:t>
      </w:r>
    </w:p>
    <w:p w14:paraId="7A73E858" w14:textId="084FBE21" w:rsidR="008C6F94" w:rsidRPr="002711BD" w:rsidRDefault="008C6F94" w:rsidP="008C6F94">
      <w:pPr>
        <w:spacing w:after="0" w:line="240" w:lineRule="auto"/>
        <w:ind w:left="1440"/>
        <w:rPr>
          <w:rFonts w:ascii="Comic Sans MS" w:hAnsi="Comic Sans MS"/>
          <w:sz w:val="20"/>
          <w:szCs w:val="20"/>
        </w:rPr>
      </w:pPr>
      <w:r w:rsidRPr="002711BD">
        <w:rPr>
          <w:rFonts w:ascii="Comic Sans MS" w:hAnsi="Comic Sans MS"/>
          <w:b/>
          <w:sz w:val="20"/>
          <w:szCs w:val="20"/>
        </w:rPr>
        <w:t xml:space="preserve">Read </w:t>
      </w:r>
      <w:r w:rsidRPr="002711BD">
        <w:rPr>
          <w:rFonts w:ascii="Comic Sans MS" w:hAnsi="Comic Sans MS"/>
          <w:sz w:val="20"/>
          <w:szCs w:val="20"/>
        </w:rPr>
        <w:t>pages 1-5</w:t>
      </w:r>
      <w:r>
        <w:rPr>
          <w:rFonts w:ascii="Comic Sans MS" w:hAnsi="Comic Sans MS"/>
          <w:sz w:val="20"/>
          <w:szCs w:val="20"/>
        </w:rPr>
        <w:t>, and note Panel 2</w:t>
      </w:r>
    </w:p>
    <w:p w14:paraId="4065A518" w14:textId="7E7D9F87" w:rsidR="008C6F94" w:rsidRPr="002711BD" w:rsidRDefault="008C6F94" w:rsidP="008C6F94">
      <w:pPr>
        <w:spacing w:after="0" w:line="240" w:lineRule="auto"/>
        <w:ind w:left="1440"/>
        <w:rPr>
          <w:rFonts w:ascii="Comic Sans MS" w:hAnsi="Comic Sans MS"/>
          <w:sz w:val="20"/>
          <w:szCs w:val="20"/>
        </w:rPr>
      </w:pPr>
      <w:r w:rsidRPr="002711BD">
        <w:rPr>
          <w:rFonts w:ascii="Comic Sans MS" w:hAnsi="Comic Sans MS"/>
          <w:b/>
          <w:sz w:val="20"/>
          <w:szCs w:val="20"/>
        </w:rPr>
        <w:t>Browse</w:t>
      </w:r>
      <w:r w:rsidRPr="002711BD">
        <w:rPr>
          <w:rFonts w:ascii="Comic Sans MS" w:hAnsi="Comic Sans MS"/>
          <w:sz w:val="20"/>
          <w:szCs w:val="20"/>
        </w:rPr>
        <w:t xml:space="preserve"> p</w:t>
      </w:r>
      <w:r>
        <w:rPr>
          <w:rFonts w:ascii="Comic Sans MS" w:hAnsi="Comic Sans MS"/>
          <w:sz w:val="20"/>
          <w:szCs w:val="20"/>
        </w:rPr>
        <w:t>p.</w:t>
      </w:r>
      <w:r w:rsidRPr="002711BD">
        <w:rPr>
          <w:rFonts w:ascii="Comic Sans MS" w:hAnsi="Comic Sans MS"/>
          <w:sz w:val="20"/>
          <w:szCs w:val="20"/>
        </w:rPr>
        <w:t xml:space="preserve"> 6-10</w:t>
      </w:r>
    </w:p>
    <w:p w14:paraId="167B6E80" w14:textId="66C33C12" w:rsidR="008C6F94" w:rsidRPr="002711BD" w:rsidRDefault="008C6F94" w:rsidP="008C6F94">
      <w:pPr>
        <w:spacing w:after="0" w:line="240" w:lineRule="auto"/>
        <w:ind w:left="1440"/>
        <w:rPr>
          <w:rFonts w:ascii="Comic Sans MS" w:hAnsi="Comic Sans MS"/>
          <w:sz w:val="20"/>
          <w:szCs w:val="20"/>
        </w:rPr>
      </w:pPr>
      <w:r w:rsidRPr="002711BD">
        <w:rPr>
          <w:rFonts w:ascii="Comic Sans MS" w:hAnsi="Comic Sans MS"/>
          <w:b/>
          <w:sz w:val="20"/>
          <w:szCs w:val="20"/>
        </w:rPr>
        <w:t>Read</w:t>
      </w:r>
      <w:r w:rsidRPr="002711BD">
        <w:rPr>
          <w:rFonts w:ascii="Comic Sans MS" w:hAnsi="Comic Sans MS"/>
          <w:sz w:val="20"/>
          <w:szCs w:val="20"/>
        </w:rPr>
        <w:t>: Re-thinking obesity p</w:t>
      </w:r>
      <w:r>
        <w:rPr>
          <w:rFonts w:ascii="Comic Sans MS" w:hAnsi="Comic Sans MS"/>
          <w:sz w:val="20"/>
          <w:szCs w:val="20"/>
        </w:rPr>
        <w:t>p</w:t>
      </w:r>
      <w:r w:rsidRPr="002711BD">
        <w:rPr>
          <w:rFonts w:ascii="Comic Sans MS" w:hAnsi="Comic Sans MS"/>
          <w:sz w:val="20"/>
          <w:szCs w:val="20"/>
        </w:rPr>
        <w:t>. 10-12</w:t>
      </w:r>
    </w:p>
    <w:p w14:paraId="184AE3BE" w14:textId="3AC31E0B" w:rsidR="008C6F94" w:rsidRPr="002711BD" w:rsidRDefault="008C6F94" w:rsidP="008C6F94">
      <w:pPr>
        <w:spacing w:after="0" w:line="240" w:lineRule="auto"/>
        <w:ind w:left="1440"/>
        <w:rPr>
          <w:rFonts w:ascii="Comic Sans MS" w:hAnsi="Comic Sans MS"/>
          <w:sz w:val="20"/>
          <w:szCs w:val="20"/>
        </w:rPr>
      </w:pPr>
      <w:r w:rsidRPr="002711BD">
        <w:rPr>
          <w:rFonts w:ascii="Comic Sans MS" w:hAnsi="Comic Sans MS"/>
          <w:b/>
          <w:sz w:val="20"/>
          <w:szCs w:val="20"/>
        </w:rPr>
        <w:t>Browse</w:t>
      </w:r>
      <w:r w:rsidRPr="002711BD">
        <w:rPr>
          <w:rFonts w:ascii="Comic Sans MS" w:hAnsi="Comic Sans MS"/>
          <w:sz w:val="20"/>
          <w:szCs w:val="20"/>
        </w:rPr>
        <w:t>: complex adaptive systems p</w:t>
      </w:r>
      <w:r>
        <w:rPr>
          <w:rFonts w:ascii="Comic Sans MS" w:hAnsi="Comic Sans MS"/>
          <w:sz w:val="20"/>
          <w:szCs w:val="20"/>
        </w:rPr>
        <w:t>p</w:t>
      </w:r>
      <w:r w:rsidRPr="002711BD">
        <w:rPr>
          <w:rFonts w:ascii="Comic Sans MS" w:hAnsi="Comic Sans MS"/>
          <w:sz w:val="20"/>
          <w:szCs w:val="20"/>
        </w:rPr>
        <w:t>. 12-13.</w:t>
      </w:r>
    </w:p>
    <w:p w14:paraId="0C0FAF31" w14:textId="0D3AF335" w:rsidR="008C6F94" w:rsidRPr="002711BD" w:rsidRDefault="008C6F94" w:rsidP="008C6F94">
      <w:pPr>
        <w:spacing w:after="0" w:line="240" w:lineRule="auto"/>
        <w:ind w:left="1440"/>
        <w:rPr>
          <w:rFonts w:ascii="Comic Sans MS" w:hAnsi="Comic Sans MS"/>
          <w:sz w:val="20"/>
          <w:szCs w:val="20"/>
        </w:rPr>
      </w:pPr>
      <w:r w:rsidRPr="002711BD">
        <w:rPr>
          <w:rFonts w:ascii="Comic Sans MS" w:hAnsi="Comic Sans MS"/>
          <w:b/>
          <w:sz w:val="20"/>
          <w:szCs w:val="20"/>
        </w:rPr>
        <w:t>Read</w:t>
      </w:r>
      <w:r w:rsidRPr="002711BD">
        <w:rPr>
          <w:rFonts w:ascii="Comic Sans MS" w:hAnsi="Comic Sans MS"/>
          <w:sz w:val="20"/>
          <w:szCs w:val="20"/>
        </w:rPr>
        <w:t>: levers to convert policy inertia into policy traction p</w:t>
      </w:r>
      <w:r>
        <w:rPr>
          <w:rFonts w:ascii="Comic Sans MS" w:hAnsi="Comic Sans MS"/>
          <w:sz w:val="20"/>
          <w:szCs w:val="20"/>
        </w:rPr>
        <w:t>p</w:t>
      </w:r>
      <w:r w:rsidRPr="002711BD">
        <w:rPr>
          <w:rFonts w:ascii="Comic Sans MS" w:hAnsi="Comic Sans MS"/>
          <w:sz w:val="20"/>
          <w:szCs w:val="20"/>
        </w:rPr>
        <w:t>. 13-20, but browse the tables.</w:t>
      </w:r>
    </w:p>
    <w:p w14:paraId="0939F352" w14:textId="5113CC41" w:rsidR="008C6F94" w:rsidRPr="002711BD" w:rsidRDefault="008C6F94" w:rsidP="00C830B9">
      <w:pPr>
        <w:spacing w:after="0" w:line="240" w:lineRule="auto"/>
        <w:ind w:left="1440"/>
        <w:rPr>
          <w:rFonts w:ascii="Comic Sans MS" w:hAnsi="Comic Sans MS"/>
          <w:sz w:val="20"/>
          <w:szCs w:val="20"/>
        </w:rPr>
      </w:pPr>
      <w:r w:rsidRPr="002711BD">
        <w:rPr>
          <w:rFonts w:ascii="Comic Sans MS" w:hAnsi="Comic Sans MS"/>
          <w:b/>
          <w:sz w:val="20"/>
          <w:szCs w:val="20"/>
        </w:rPr>
        <w:t>Read:</w:t>
      </w:r>
      <w:r w:rsidRPr="002711BD">
        <w:rPr>
          <w:rFonts w:ascii="Comic Sans MS" w:hAnsi="Comic Sans MS"/>
          <w:sz w:val="20"/>
          <w:szCs w:val="20"/>
        </w:rPr>
        <w:t xml:space="preserve"> Panel 6</w:t>
      </w:r>
      <w:r w:rsidR="004F7306">
        <w:rPr>
          <w:rFonts w:ascii="Comic Sans MS" w:hAnsi="Comic Sans MS"/>
          <w:sz w:val="20"/>
          <w:szCs w:val="20"/>
        </w:rPr>
        <w:t xml:space="preserve">    [Readings continue on next page]</w:t>
      </w:r>
    </w:p>
    <w:p w14:paraId="160536E3" w14:textId="77777777" w:rsidR="004F7306" w:rsidRDefault="004F7306" w:rsidP="008C6F94">
      <w:pPr>
        <w:spacing w:after="0" w:line="240" w:lineRule="auto"/>
        <w:ind w:firstLine="720"/>
        <w:rPr>
          <w:rFonts w:ascii="Comic Sans MS" w:eastAsia="Times New Roman" w:hAnsi="Comic Sans MS"/>
          <w:b/>
          <w:iCs/>
          <w:sz w:val="20"/>
          <w:szCs w:val="20"/>
          <w:lang w:val="en-US"/>
        </w:rPr>
      </w:pPr>
    </w:p>
    <w:p w14:paraId="6CA2D59D" w14:textId="2BE1F1C7" w:rsidR="4117A311" w:rsidRPr="004F7306" w:rsidRDefault="4117A311" w:rsidP="008C6F94">
      <w:pPr>
        <w:spacing w:after="0" w:line="240" w:lineRule="auto"/>
        <w:ind w:firstLine="720"/>
        <w:rPr>
          <w:rFonts w:ascii="Comic Sans MS" w:eastAsia="Times New Roman" w:hAnsi="Comic Sans MS"/>
          <w:b/>
          <w:iCs/>
          <w:sz w:val="20"/>
          <w:szCs w:val="20"/>
          <w:lang w:val="en-US"/>
        </w:rPr>
      </w:pPr>
      <w:r w:rsidRPr="004F7306">
        <w:rPr>
          <w:rFonts w:ascii="Comic Sans MS" w:eastAsia="Times New Roman" w:hAnsi="Comic Sans MS"/>
          <w:b/>
          <w:iCs/>
          <w:sz w:val="20"/>
          <w:szCs w:val="20"/>
          <w:lang w:val="en-US"/>
        </w:rPr>
        <w:lastRenderedPageBreak/>
        <w:t>Browse</w:t>
      </w:r>
    </w:p>
    <w:p w14:paraId="74FAD6B3" w14:textId="32ABF89F" w:rsidR="4117A311" w:rsidRPr="00971188" w:rsidRDefault="00A67AF8" w:rsidP="00971188">
      <w:pPr>
        <w:pStyle w:val="ListParagraph"/>
        <w:numPr>
          <w:ilvl w:val="0"/>
          <w:numId w:val="14"/>
        </w:numPr>
        <w:spacing w:after="0" w:line="240" w:lineRule="auto"/>
        <w:rPr>
          <w:rFonts w:eastAsiaTheme="minorEastAsia"/>
          <w:iCs/>
          <w:sz w:val="20"/>
          <w:szCs w:val="20"/>
          <w:lang w:val="en-US"/>
        </w:rPr>
      </w:pPr>
      <w:r w:rsidRPr="006B4C8D">
        <w:rPr>
          <w:rFonts w:ascii="Comic Sans MS" w:eastAsia="Comic Sans MS" w:hAnsi="Comic Sans MS" w:cs="Comic Sans MS"/>
          <w:sz w:val="20"/>
          <w:szCs w:val="20"/>
          <w:lang w:val="en-US"/>
        </w:rPr>
        <w:t xml:space="preserve">The Laurie M. </w:t>
      </w:r>
      <w:proofErr w:type="spellStart"/>
      <w:r w:rsidRPr="006B4C8D">
        <w:rPr>
          <w:rFonts w:ascii="Comic Sans MS" w:eastAsia="Comic Sans MS" w:hAnsi="Comic Sans MS" w:cs="Comic Sans MS"/>
          <w:sz w:val="20"/>
          <w:szCs w:val="20"/>
          <w:lang w:val="en-US"/>
        </w:rPr>
        <w:t>Tisch</w:t>
      </w:r>
      <w:proofErr w:type="spellEnd"/>
      <w:r w:rsidRPr="006B4C8D">
        <w:rPr>
          <w:rFonts w:ascii="Comic Sans MS" w:eastAsia="Comic Sans MS" w:hAnsi="Comic Sans MS" w:cs="Comic Sans MS"/>
          <w:sz w:val="20"/>
          <w:szCs w:val="20"/>
          <w:lang w:val="en-US"/>
        </w:rPr>
        <w:t xml:space="preserve"> Center for Food, Education &amp; Policy, and The CUNY Urban Food Policy Institute</w:t>
      </w:r>
      <w:r>
        <w:rPr>
          <w:rFonts w:ascii="Comic Sans MS" w:eastAsia="Comic Sans MS" w:hAnsi="Comic Sans MS" w:cs="Comic Sans MS"/>
          <w:sz w:val="20"/>
          <w:szCs w:val="20"/>
          <w:lang w:val="en-US"/>
        </w:rPr>
        <w:t xml:space="preserve">. </w:t>
      </w:r>
      <w:r w:rsidRPr="006B4C8D">
        <w:rPr>
          <w:rFonts w:ascii="Comic Sans MS" w:eastAsia="Comic Sans MS" w:hAnsi="Comic Sans MS" w:cs="Comic Sans MS"/>
          <w:sz w:val="20"/>
          <w:szCs w:val="20"/>
          <w:lang w:val="en-US"/>
        </w:rPr>
        <w:t xml:space="preserve"> </w:t>
      </w:r>
      <w:r w:rsidR="4117A311" w:rsidRPr="006B4C8D">
        <w:rPr>
          <w:rFonts w:ascii="Comic Sans MS" w:eastAsia="Comic Sans MS" w:hAnsi="Comic Sans MS" w:cs="Comic Sans MS"/>
          <w:sz w:val="20"/>
          <w:szCs w:val="20"/>
          <w:lang w:val="en-US"/>
        </w:rPr>
        <w:t>New York Food 20/20: Vision, Research, and Recommendations During COVID-19 and Beyond. The Hunter College NYC Food Policy Center, September 2020.</w:t>
      </w:r>
      <w:r w:rsidR="4117A311" w:rsidRPr="006B4C8D">
        <w:rPr>
          <w:rFonts w:ascii="Comic Sans MS" w:eastAsia="Comic Sans MS" w:hAnsi="Comic Sans MS" w:cs="Comic Sans MS"/>
          <w:i/>
          <w:iCs/>
          <w:sz w:val="20"/>
          <w:szCs w:val="20"/>
          <w:lang w:val="en-US"/>
        </w:rPr>
        <w:t xml:space="preserve"> </w:t>
      </w:r>
      <w:hyperlink r:id="rId18" w:history="1">
        <w:r w:rsidRPr="00F40698">
          <w:rPr>
            <w:rStyle w:val="Hyperlink"/>
            <w:rFonts w:ascii="Comic Sans MS" w:eastAsia="Times New Roman" w:hAnsi="Comic Sans MS"/>
            <w:iCs/>
            <w:sz w:val="20"/>
            <w:szCs w:val="20"/>
            <w:lang w:val="en-US"/>
          </w:rPr>
          <w:t>https://www.nycfoodpolicy.org/wp-content/uploads/2020/10/ny2020-finalv2.pdf</w:t>
        </w:r>
      </w:hyperlink>
      <w:r>
        <w:rPr>
          <w:rFonts w:ascii="Comic Sans MS" w:eastAsia="Times New Roman" w:hAnsi="Comic Sans MS"/>
          <w:iCs/>
          <w:sz w:val="20"/>
          <w:szCs w:val="20"/>
          <w:lang w:val="en-US"/>
        </w:rPr>
        <w:t xml:space="preserve"> </w:t>
      </w:r>
    </w:p>
    <w:p w14:paraId="0A6DAC21" w14:textId="635722EA" w:rsidR="00971188" w:rsidRDefault="00971188" w:rsidP="00971188">
      <w:pPr>
        <w:pStyle w:val="ListParagraph"/>
        <w:spacing w:after="0" w:line="240" w:lineRule="auto"/>
        <w:ind w:left="1440"/>
        <w:rPr>
          <w:rFonts w:ascii="Comic Sans MS" w:eastAsia="Times New Roman" w:hAnsi="Comic Sans MS"/>
          <w:iCs/>
          <w:sz w:val="20"/>
          <w:szCs w:val="20"/>
          <w:lang w:val="en-US"/>
        </w:rPr>
      </w:pPr>
    </w:p>
    <w:p w14:paraId="20E363A5" w14:textId="77777777" w:rsidR="00971188" w:rsidRPr="00A67AF8" w:rsidRDefault="00971188" w:rsidP="00971188">
      <w:pPr>
        <w:pStyle w:val="ListParagraph"/>
        <w:spacing w:after="0" w:line="240" w:lineRule="auto"/>
        <w:ind w:left="1440"/>
        <w:rPr>
          <w:rFonts w:eastAsiaTheme="minorEastAsia"/>
          <w:iCs/>
          <w:sz w:val="20"/>
          <w:szCs w:val="20"/>
          <w:lang w:val="en-US"/>
        </w:rPr>
      </w:pPr>
    </w:p>
    <w:p w14:paraId="60061E4C" w14:textId="77777777" w:rsidR="00BA63B5" w:rsidRDefault="00BA63B5" w:rsidP="00BA63B5">
      <w:pPr>
        <w:spacing w:after="0" w:line="240" w:lineRule="auto"/>
        <w:rPr>
          <w:rFonts w:ascii="Comic Sans MS" w:eastAsia="Times New Roman" w:hAnsi="Comic Sans MS" w:cstheme="minorHAnsi"/>
          <w:sz w:val="20"/>
          <w:szCs w:val="20"/>
          <w:lang w:val="en-US"/>
        </w:rPr>
      </w:pPr>
    </w:p>
    <w:p w14:paraId="2D08841B" w14:textId="252D540E" w:rsidR="00BA63B5" w:rsidRPr="00BA63B5" w:rsidRDefault="00BA63B5" w:rsidP="00BA63B5">
      <w:pPr>
        <w:spacing w:after="0" w:line="240" w:lineRule="auto"/>
        <w:rPr>
          <w:rFonts w:ascii="Comic Sans MS" w:eastAsia="Times New Roman" w:hAnsi="Comic Sans MS" w:cstheme="minorHAnsi"/>
          <w:b/>
          <w:sz w:val="20"/>
          <w:szCs w:val="20"/>
          <w:lang w:val="en-US"/>
        </w:rPr>
      </w:pPr>
      <w:r w:rsidRPr="00A67AF8">
        <w:rPr>
          <w:rFonts w:ascii="Comic Sans MS" w:eastAsia="Times New Roman" w:hAnsi="Comic Sans MS" w:cstheme="minorHAnsi"/>
          <w:b/>
          <w:color w:val="C00000"/>
          <w:sz w:val="20"/>
          <w:szCs w:val="20"/>
          <w:lang w:val="en-US"/>
        </w:rPr>
        <w:t xml:space="preserve">IV. April 2. </w:t>
      </w:r>
      <w:r w:rsidR="00971188">
        <w:rPr>
          <w:rFonts w:ascii="Comic Sans MS" w:eastAsia="Times New Roman" w:hAnsi="Comic Sans MS" w:cstheme="minorHAnsi"/>
          <w:b/>
          <w:color w:val="C00000"/>
          <w:sz w:val="20"/>
          <w:szCs w:val="20"/>
          <w:lang w:val="en-US"/>
        </w:rPr>
        <w:t>Big Ag and Big Food in t</w:t>
      </w:r>
      <w:r w:rsidRPr="00A67AF8">
        <w:rPr>
          <w:rFonts w:ascii="Comic Sans MS" w:eastAsia="Times New Roman" w:hAnsi="Comic Sans MS" w:cstheme="minorHAnsi"/>
          <w:b/>
          <w:color w:val="C00000"/>
          <w:sz w:val="20"/>
          <w:szCs w:val="20"/>
          <w:lang w:val="en-US"/>
        </w:rPr>
        <w:t xml:space="preserve">he Coronavirus era </w:t>
      </w:r>
    </w:p>
    <w:p w14:paraId="18518884" w14:textId="77777777" w:rsidR="00BA63B5" w:rsidRPr="004F7306" w:rsidRDefault="00BA63B5" w:rsidP="00BA63B5">
      <w:pPr>
        <w:spacing w:after="0" w:line="240" w:lineRule="auto"/>
        <w:rPr>
          <w:rFonts w:ascii="Comic Sans MS" w:eastAsia="Times New Roman" w:hAnsi="Comic Sans MS" w:cstheme="minorHAnsi"/>
          <w:b/>
          <w:sz w:val="20"/>
          <w:szCs w:val="20"/>
          <w:lang w:val="en-US"/>
        </w:rPr>
      </w:pPr>
      <w:r>
        <w:rPr>
          <w:rFonts w:ascii="Comic Sans MS" w:eastAsia="Times New Roman" w:hAnsi="Comic Sans MS" w:cstheme="minorHAnsi"/>
          <w:b/>
          <w:i/>
          <w:sz w:val="20"/>
          <w:szCs w:val="20"/>
          <w:lang w:val="en-US"/>
        </w:rPr>
        <w:tab/>
      </w:r>
      <w:r w:rsidRPr="004F7306">
        <w:rPr>
          <w:rFonts w:ascii="Comic Sans MS" w:eastAsia="Times New Roman" w:hAnsi="Comic Sans MS" w:cstheme="minorHAnsi"/>
          <w:b/>
          <w:sz w:val="20"/>
          <w:szCs w:val="20"/>
          <w:lang w:val="en-US"/>
        </w:rPr>
        <w:t>Topics</w:t>
      </w:r>
    </w:p>
    <w:p w14:paraId="0B3E88CB" w14:textId="77777777" w:rsidR="00BA63B5" w:rsidRPr="00F62E59" w:rsidRDefault="00F62E59" w:rsidP="00F62E59">
      <w:pPr>
        <w:pStyle w:val="ListParagraph"/>
        <w:numPr>
          <w:ilvl w:val="1"/>
          <w:numId w:val="42"/>
        </w:numPr>
        <w:spacing w:after="0" w:line="240" w:lineRule="auto"/>
        <w:rPr>
          <w:rFonts w:ascii="Comic Sans MS" w:eastAsia="Times New Roman" w:hAnsi="Comic Sans MS" w:cstheme="minorHAnsi"/>
          <w:sz w:val="20"/>
          <w:szCs w:val="20"/>
          <w:lang w:val="en-US"/>
        </w:rPr>
      </w:pPr>
      <w:r w:rsidRPr="00F62E59">
        <w:rPr>
          <w:rFonts w:ascii="Comic Sans MS" w:eastAsia="Times New Roman" w:hAnsi="Comic Sans MS" w:cstheme="minorHAnsi"/>
          <w:sz w:val="20"/>
          <w:szCs w:val="20"/>
          <w:lang w:val="en-US"/>
        </w:rPr>
        <w:t>Effects of agriculture and food consumption on the environment</w:t>
      </w:r>
    </w:p>
    <w:p w14:paraId="1631735E" w14:textId="77777777" w:rsidR="00F62E59" w:rsidRPr="00F62E59" w:rsidRDefault="00F62E59" w:rsidP="00F62E59">
      <w:pPr>
        <w:pStyle w:val="ListParagraph"/>
        <w:numPr>
          <w:ilvl w:val="1"/>
          <w:numId w:val="42"/>
        </w:numPr>
        <w:spacing w:after="0" w:line="240" w:lineRule="auto"/>
        <w:rPr>
          <w:rFonts w:ascii="Comic Sans MS" w:eastAsia="Times New Roman" w:hAnsi="Comic Sans MS" w:cstheme="minorHAnsi"/>
          <w:sz w:val="20"/>
          <w:szCs w:val="20"/>
          <w:lang w:val="en-US"/>
        </w:rPr>
      </w:pPr>
      <w:r w:rsidRPr="00F62E59">
        <w:rPr>
          <w:rFonts w:ascii="Comic Sans MS" w:eastAsia="Times New Roman" w:hAnsi="Comic Sans MS" w:cstheme="minorHAnsi"/>
          <w:sz w:val="20"/>
          <w:szCs w:val="20"/>
          <w:lang w:val="en-US"/>
        </w:rPr>
        <w:t>Effects of climate change on agriculture and nutrition</w:t>
      </w:r>
    </w:p>
    <w:p w14:paraId="621DC297" w14:textId="3C2F3762" w:rsidR="00BA63B5" w:rsidRPr="00F62E59" w:rsidRDefault="00F62E59" w:rsidP="001F4A73">
      <w:pPr>
        <w:pStyle w:val="ListParagraph"/>
        <w:numPr>
          <w:ilvl w:val="1"/>
          <w:numId w:val="42"/>
        </w:numPr>
        <w:spacing w:after="0" w:line="240" w:lineRule="auto"/>
        <w:rPr>
          <w:rFonts w:ascii="Comic Sans MS" w:eastAsia="Times New Roman" w:hAnsi="Comic Sans MS" w:cstheme="minorHAnsi"/>
          <w:sz w:val="20"/>
          <w:szCs w:val="20"/>
          <w:lang w:val="en-US"/>
        </w:rPr>
      </w:pPr>
      <w:r w:rsidRPr="00F62E59">
        <w:rPr>
          <w:rFonts w:ascii="Comic Sans MS" w:eastAsia="Times New Roman" w:hAnsi="Comic Sans MS" w:cstheme="minorHAnsi"/>
          <w:sz w:val="20"/>
          <w:szCs w:val="20"/>
          <w:lang w:val="en-US"/>
        </w:rPr>
        <w:t xml:space="preserve">Effects of Covid-19 </w:t>
      </w:r>
    </w:p>
    <w:p w14:paraId="04401E87" w14:textId="77777777" w:rsidR="002140CF" w:rsidRPr="00971188" w:rsidRDefault="002140CF" w:rsidP="002140CF">
      <w:pPr>
        <w:spacing w:after="0" w:line="240" w:lineRule="auto"/>
        <w:ind w:left="720"/>
        <w:rPr>
          <w:rFonts w:ascii="Comic Sans MS" w:eastAsia="Times New Roman" w:hAnsi="Comic Sans MS" w:cstheme="minorHAnsi"/>
          <w:b/>
          <w:sz w:val="20"/>
          <w:szCs w:val="20"/>
          <w:lang w:val="en-US"/>
        </w:rPr>
      </w:pPr>
      <w:r w:rsidRPr="00971188">
        <w:rPr>
          <w:rFonts w:ascii="Comic Sans MS" w:eastAsia="Times New Roman" w:hAnsi="Comic Sans MS" w:cstheme="minorHAnsi"/>
          <w:b/>
          <w:sz w:val="20"/>
          <w:szCs w:val="20"/>
          <w:lang w:val="en-US"/>
        </w:rPr>
        <w:t>Read</w:t>
      </w:r>
    </w:p>
    <w:p w14:paraId="5EC5C457" w14:textId="77777777" w:rsidR="00A015A6" w:rsidRDefault="002140CF" w:rsidP="00753A16">
      <w:pPr>
        <w:pStyle w:val="ListParagraph"/>
        <w:numPr>
          <w:ilvl w:val="0"/>
          <w:numId w:val="46"/>
        </w:numPr>
        <w:spacing w:after="0" w:line="240" w:lineRule="auto"/>
      </w:pPr>
      <w:r w:rsidRPr="00A015A6">
        <w:rPr>
          <w:rFonts w:ascii="Comic Sans MS" w:hAnsi="Comic Sans MS" w:cs="Arial"/>
          <w:sz w:val="20"/>
          <w:szCs w:val="20"/>
          <w:shd w:val="clear" w:color="auto" w:fill="FFFFFF"/>
        </w:rPr>
        <w:t xml:space="preserve">Nestle M.  The farm bill drove me insane.  Politico, March 17,. 2016. </w:t>
      </w:r>
      <w:r w:rsidR="00E674F7">
        <w:fldChar w:fldCharType="begin"/>
      </w:r>
      <w:r w:rsidR="00E674F7">
        <w:instrText xml:space="preserve"> HYPERLINK "http://www.politico.com/agenda/story/2016/03/farm-bill-congress-usda-food-policy-000070" </w:instrText>
      </w:r>
      <w:r w:rsidR="00E674F7">
        <w:fldChar w:fldCharType="separate"/>
      </w:r>
      <w:r w:rsidR="00A015A6" w:rsidRPr="00A015A6">
        <w:rPr>
          <w:rStyle w:val="Hyperlink"/>
          <w:rFonts w:ascii="Comic Sans MS" w:hAnsi="Comic Sans MS" w:cs="Arial"/>
          <w:sz w:val="20"/>
          <w:szCs w:val="20"/>
          <w:shd w:val="clear" w:color="auto" w:fill="FFFFFF"/>
        </w:rPr>
        <w:t>http://www.politico.com/agenda/story/2016/03/farm-bill-congress-usda-food-policy-000070</w:t>
      </w:r>
      <w:r w:rsidR="00E674F7">
        <w:rPr>
          <w:rStyle w:val="Hyperlink"/>
          <w:rFonts w:ascii="Comic Sans MS" w:hAnsi="Comic Sans MS" w:cs="Arial"/>
          <w:sz w:val="20"/>
          <w:szCs w:val="20"/>
          <w:shd w:val="clear" w:color="auto" w:fill="FFFFFF"/>
        </w:rPr>
        <w:fldChar w:fldCharType="end"/>
      </w:r>
    </w:p>
    <w:p w14:paraId="3B63E2E5" w14:textId="3880E7F0" w:rsidR="00461DAE" w:rsidRPr="00461DAE" w:rsidRDefault="00A015A6" w:rsidP="00E50201">
      <w:pPr>
        <w:pStyle w:val="ListParagraph"/>
        <w:numPr>
          <w:ilvl w:val="0"/>
          <w:numId w:val="14"/>
        </w:numPr>
        <w:spacing w:after="0" w:line="240" w:lineRule="auto"/>
        <w:rPr>
          <w:rFonts w:ascii="Comic Sans MS" w:eastAsia="Times New Roman" w:hAnsi="Comic Sans MS" w:cstheme="minorHAnsi"/>
          <w:b/>
          <w:i/>
          <w:sz w:val="20"/>
          <w:szCs w:val="20"/>
          <w:lang w:val="en-US"/>
        </w:rPr>
      </w:pPr>
      <w:r w:rsidRPr="00461DAE">
        <w:rPr>
          <w:rFonts w:ascii="Comic Sans MS" w:eastAsia="Times New Roman" w:hAnsi="Comic Sans MS" w:cs="Times New Roman"/>
          <w:bCs/>
          <w:sz w:val="20"/>
          <w:szCs w:val="20"/>
        </w:rPr>
        <w:t xml:space="preserve">Swinburn BA, et al.  The Global Syndemic of Obesity, Undernutrition, and Climate Change: The Lancet Commission report.  </w:t>
      </w:r>
      <w:r w:rsidRPr="00461DAE">
        <w:rPr>
          <w:rFonts w:ascii="Comic Sans MS" w:eastAsia="Times New Roman" w:hAnsi="Comic Sans MS" w:cs="Times New Roman"/>
          <w:bCs/>
          <w:i/>
          <w:sz w:val="20"/>
          <w:szCs w:val="20"/>
        </w:rPr>
        <w:t>The Lancet</w:t>
      </w:r>
      <w:r w:rsidRPr="00461DAE">
        <w:rPr>
          <w:rFonts w:ascii="Comic Sans MS" w:eastAsia="Times New Roman" w:hAnsi="Comic Sans MS" w:cs="Times New Roman"/>
          <w:bCs/>
          <w:sz w:val="20"/>
          <w:szCs w:val="20"/>
        </w:rPr>
        <w:t xml:space="preserve">, January 26, 2019 </w:t>
      </w:r>
      <w:r w:rsidRPr="00461DAE">
        <w:rPr>
          <w:rFonts w:ascii="Comic Sans MS" w:eastAsia="Times New Roman" w:hAnsi="Comic Sans MS" w:cstheme="minorHAnsi"/>
          <w:sz w:val="20"/>
          <w:szCs w:val="20"/>
          <w:lang w:val="en-US"/>
        </w:rPr>
        <w:t xml:space="preserve">(@NYU Classes—Resources).  </w:t>
      </w:r>
    </w:p>
    <w:p w14:paraId="15B8CC53" w14:textId="7488FEDA" w:rsidR="00461DAE" w:rsidRPr="00461DAE" w:rsidRDefault="00461DAE" w:rsidP="00461DAE">
      <w:pPr>
        <w:spacing w:after="0" w:line="240" w:lineRule="auto"/>
        <w:ind w:left="1440"/>
        <w:rPr>
          <w:rFonts w:ascii="Comic Sans MS" w:hAnsi="Comic Sans MS"/>
          <w:b/>
          <w:sz w:val="20"/>
          <w:szCs w:val="20"/>
          <w:u w:val="single"/>
        </w:rPr>
      </w:pPr>
      <w:r w:rsidRPr="00461DAE">
        <w:rPr>
          <w:rFonts w:ascii="Comic Sans MS" w:hAnsi="Comic Sans MS"/>
          <w:b/>
          <w:sz w:val="20"/>
          <w:szCs w:val="20"/>
          <w:u w:val="single"/>
        </w:rPr>
        <w:t>Reading guidelines</w:t>
      </w:r>
    </w:p>
    <w:p w14:paraId="18F5BB08" w14:textId="78E21E7E" w:rsidR="00461DAE" w:rsidRPr="002711BD" w:rsidRDefault="00461DAE" w:rsidP="00461DAE">
      <w:pPr>
        <w:spacing w:after="0" w:line="240" w:lineRule="auto"/>
        <w:ind w:left="1440"/>
        <w:rPr>
          <w:rFonts w:ascii="Comic Sans MS" w:hAnsi="Comic Sans MS"/>
          <w:sz w:val="20"/>
          <w:szCs w:val="20"/>
        </w:rPr>
      </w:pPr>
      <w:r w:rsidRPr="002711BD">
        <w:rPr>
          <w:rFonts w:ascii="Comic Sans MS" w:hAnsi="Comic Sans MS"/>
          <w:b/>
          <w:sz w:val="20"/>
          <w:szCs w:val="20"/>
        </w:rPr>
        <w:t>Browse:</w:t>
      </w:r>
      <w:r w:rsidRPr="002711BD">
        <w:rPr>
          <w:rFonts w:ascii="Comic Sans MS" w:hAnsi="Comic Sans MS"/>
          <w:sz w:val="20"/>
          <w:szCs w:val="20"/>
        </w:rPr>
        <w:t xml:space="preserve"> transportation, urban design, land use p. 20-23, country contexts p. 24.</w:t>
      </w:r>
    </w:p>
    <w:p w14:paraId="2614D083" w14:textId="77777777" w:rsidR="00461DAE" w:rsidRPr="002711BD" w:rsidRDefault="00461DAE" w:rsidP="00461DAE">
      <w:pPr>
        <w:spacing w:after="0" w:line="240" w:lineRule="auto"/>
        <w:ind w:left="1440"/>
        <w:rPr>
          <w:rFonts w:ascii="Comic Sans MS" w:hAnsi="Comic Sans MS"/>
          <w:sz w:val="20"/>
          <w:szCs w:val="20"/>
        </w:rPr>
      </w:pPr>
      <w:r w:rsidRPr="002711BD">
        <w:rPr>
          <w:rFonts w:ascii="Comic Sans MS" w:hAnsi="Comic Sans MS"/>
          <w:b/>
          <w:sz w:val="20"/>
          <w:szCs w:val="20"/>
        </w:rPr>
        <w:t>Read:</w:t>
      </w:r>
      <w:r w:rsidRPr="002711BD">
        <w:rPr>
          <w:rFonts w:ascii="Comic Sans MS" w:hAnsi="Comic Sans MS"/>
          <w:sz w:val="20"/>
          <w:szCs w:val="20"/>
        </w:rPr>
        <w:t xml:space="preserve"> Strengthening public sector governance, p. 24-28</w:t>
      </w:r>
    </w:p>
    <w:p w14:paraId="3BF68DED" w14:textId="77777777" w:rsidR="00461DAE" w:rsidRPr="002711BD" w:rsidRDefault="00461DAE" w:rsidP="00461DAE">
      <w:pPr>
        <w:spacing w:after="0" w:line="240" w:lineRule="auto"/>
        <w:ind w:left="1440"/>
        <w:rPr>
          <w:rFonts w:ascii="Comic Sans MS" w:hAnsi="Comic Sans MS"/>
          <w:sz w:val="20"/>
          <w:szCs w:val="20"/>
        </w:rPr>
      </w:pPr>
      <w:r w:rsidRPr="002711BD">
        <w:rPr>
          <w:rFonts w:ascii="Comic Sans MS" w:hAnsi="Comic Sans MS"/>
          <w:b/>
          <w:sz w:val="20"/>
          <w:szCs w:val="20"/>
        </w:rPr>
        <w:t>Browse</w:t>
      </w:r>
      <w:r w:rsidRPr="002711BD">
        <w:rPr>
          <w:rFonts w:ascii="Comic Sans MS" w:hAnsi="Comic Sans MS"/>
          <w:sz w:val="20"/>
          <w:szCs w:val="20"/>
        </w:rPr>
        <w:t>: right to wellbeing, p. 28-30, Framework convention p. 30-31</w:t>
      </w:r>
    </w:p>
    <w:p w14:paraId="7CAF9955" w14:textId="77777777" w:rsidR="00461DAE" w:rsidRPr="002711BD" w:rsidRDefault="00461DAE" w:rsidP="00461DAE">
      <w:pPr>
        <w:spacing w:after="0" w:line="240" w:lineRule="auto"/>
        <w:ind w:left="1440"/>
        <w:rPr>
          <w:rFonts w:ascii="Comic Sans MS" w:hAnsi="Comic Sans MS"/>
          <w:sz w:val="20"/>
          <w:szCs w:val="20"/>
        </w:rPr>
      </w:pPr>
      <w:r w:rsidRPr="002711BD">
        <w:rPr>
          <w:rFonts w:ascii="Comic Sans MS" w:hAnsi="Comic Sans MS"/>
          <w:b/>
          <w:sz w:val="20"/>
          <w:szCs w:val="20"/>
        </w:rPr>
        <w:t>Read</w:t>
      </w:r>
      <w:r w:rsidRPr="002711BD">
        <w:rPr>
          <w:rFonts w:ascii="Comic Sans MS" w:hAnsi="Comic Sans MS"/>
          <w:sz w:val="20"/>
          <w:szCs w:val="20"/>
        </w:rPr>
        <w:t xml:space="preserve"> Private-sector challenges p. 31-34, Mobilising civil society p. 34-37</w:t>
      </w:r>
    </w:p>
    <w:p w14:paraId="779A42B8" w14:textId="77777777" w:rsidR="00461DAE" w:rsidRPr="002711BD" w:rsidRDefault="00461DAE" w:rsidP="00461DAE">
      <w:pPr>
        <w:spacing w:after="0" w:line="240" w:lineRule="auto"/>
        <w:ind w:left="1440"/>
        <w:rPr>
          <w:rFonts w:ascii="Comic Sans MS" w:hAnsi="Comic Sans MS"/>
          <w:sz w:val="20"/>
          <w:szCs w:val="20"/>
        </w:rPr>
      </w:pPr>
      <w:r w:rsidRPr="002711BD">
        <w:rPr>
          <w:rFonts w:ascii="Comic Sans MS" w:hAnsi="Comic Sans MS"/>
          <w:b/>
          <w:sz w:val="20"/>
          <w:szCs w:val="20"/>
        </w:rPr>
        <w:t xml:space="preserve">Browse </w:t>
      </w:r>
      <w:r w:rsidRPr="002711BD">
        <w:rPr>
          <w:rFonts w:ascii="Comic Sans MS" w:hAnsi="Comic Sans MS"/>
          <w:sz w:val="20"/>
          <w:szCs w:val="20"/>
        </w:rPr>
        <w:t>Cultural influences p. 37-46</w:t>
      </w:r>
    </w:p>
    <w:p w14:paraId="73FE7BF6" w14:textId="77777777" w:rsidR="00461DAE" w:rsidRPr="002711BD" w:rsidRDefault="00461DAE" w:rsidP="00461DAE">
      <w:pPr>
        <w:spacing w:after="0" w:line="240" w:lineRule="auto"/>
        <w:ind w:left="1440"/>
        <w:rPr>
          <w:rFonts w:ascii="Comic Sans MS" w:hAnsi="Comic Sans MS"/>
          <w:sz w:val="20"/>
          <w:szCs w:val="20"/>
        </w:rPr>
      </w:pPr>
      <w:r w:rsidRPr="002711BD">
        <w:rPr>
          <w:rFonts w:ascii="Comic Sans MS" w:hAnsi="Comic Sans MS"/>
          <w:b/>
          <w:sz w:val="20"/>
          <w:szCs w:val="20"/>
        </w:rPr>
        <w:t>Read</w:t>
      </w:r>
      <w:r w:rsidRPr="002711BD">
        <w:rPr>
          <w:rFonts w:ascii="Comic Sans MS" w:hAnsi="Comic Sans MS"/>
          <w:sz w:val="20"/>
          <w:szCs w:val="20"/>
        </w:rPr>
        <w:t xml:space="preserve"> Recommendations p. 4-end.</w:t>
      </w:r>
    </w:p>
    <w:p w14:paraId="478D385D" w14:textId="383144B7" w:rsidR="00461DAE" w:rsidRDefault="00461DAE" w:rsidP="00461DAE">
      <w:pPr>
        <w:pStyle w:val="ListParagraph"/>
        <w:spacing w:after="0" w:line="240" w:lineRule="auto"/>
        <w:ind w:left="1440"/>
        <w:rPr>
          <w:rFonts w:ascii="Comic Sans MS" w:hAnsi="Comic Sans MS"/>
          <w:sz w:val="20"/>
          <w:szCs w:val="20"/>
        </w:rPr>
      </w:pPr>
      <w:r>
        <w:rPr>
          <w:rFonts w:ascii="Comic Sans MS" w:hAnsi="Comic Sans MS"/>
          <w:sz w:val="20"/>
          <w:szCs w:val="20"/>
        </w:rPr>
        <w:t xml:space="preserve">Note </w:t>
      </w:r>
      <w:r w:rsidRPr="002711BD">
        <w:rPr>
          <w:rFonts w:ascii="Comic Sans MS" w:hAnsi="Comic Sans MS"/>
          <w:sz w:val="20"/>
          <w:szCs w:val="20"/>
        </w:rPr>
        <w:t>principles related to governance, the food industry, and civil society.</w:t>
      </w:r>
      <w:r>
        <w:rPr>
          <w:rFonts w:ascii="Comic Sans MS" w:hAnsi="Comic Sans MS"/>
          <w:sz w:val="20"/>
          <w:szCs w:val="20"/>
        </w:rPr>
        <w:t xml:space="preserve"> What is </w:t>
      </w:r>
      <w:r w:rsidRPr="002711BD">
        <w:rPr>
          <w:rFonts w:ascii="Comic Sans MS" w:hAnsi="Comic Sans MS"/>
          <w:sz w:val="20"/>
          <w:szCs w:val="20"/>
        </w:rPr>
        <w:t xml:space="preserve"> this report’s contribution to food systems thinking and to </w:t>
      </w:r>
      <w:r>
        <w:rPr>
          <w:rFonts w:ascii="Comic Sans MS" w:hAnsi="Comic Sans MS"/>
          <w:sz w:val="20"/>
          <w:szCs w:val="20"/>
        </w:rPr>
        <w:t>public health nutrition?</w:t>
      </w:r>
    </w:p>
    <w:p w14:paraId="55567B9E" w14:textId="77777777" w:rsidR="00971188" w:rsidRDefault="00971188" w:rsidP="00971188">
      <w:pPr>
        <w:pStyle w:val="ListParagraph"/>
        <w:numPr>
          <w:ilvl w:val="0"/>
          <w:numId w:val="14"/>
        </w:numPr>
        <w:spacing w:after="0" w:line="240" w:lineRule="auto"/>
        <w:rPr>
          <w:rFonts w:ascii="Comic Sans MS" w:eastAsia="Times New Roman" w:hAnsi="Comic Sans MS" w:cstheme="minorHAnsi"/>
          <w:sz w:val="20"/>
          <w:szCs w:val="20"/>
          <w:lang w:val="en-US"/>
        </w:rPr>
      </w:pPr>
      <w:r w:rsidRPr="00461DAE">
        <w:rPr>
          <w:rFonts w:ascii="Comic Sans MS" w:eastAsia="Times New Roman" w:hAnsi="Comic Sans MS" w:cstheme="minorHAnsi"/>
          <w:sz w:val="20"/>
          <w:szCs w:val="20"/>
          <w:lang w:val="en-US"/>
        </w:rPr>
        <w:t>Global Health Advocacy Incubator.  Facing Two Pandemics How Big Food Undermined Public Health in the Era of COVID-19.  November 2020.</w:t>
      </w:r>
      <w:r>
        <w:rPr>
          <w:rFonts w:ascii="Comic Sans MS" w:eastAsia="Times New Roman" w:hAnsi="Comic Sans MS" w:cstheme="minorHAnsi"/>
          <w:sz w:val="20"/>
          <w:szCs w:val="20"/>
          <w:lang w:val="en-US"/>
        </w:rPr>
        <w:t xml:space="preserve"> </w:t>
      </w:r>
      <w:hyperlink r:id="rId19" w:history="1">
        <w:r w:rsidRPr="00461DAE">
          <w:rPr>
            <w:rStyle w:val="Hyperlink"/>
            <w:rFonts w:ascii="Comic Sans MS" w:eastAsia="Times New Roman" w:hAnsi="Comic Sans MS" w:cstheme="minorHAnsi"/>
            <w:sz w:val="20"/>
            <w:szCs w:val="20"/>
            <w:lang w:val="en-US"/>
          </w:rPr>
          <w:t>https://advocacyincubator.org/wp-content/uploads/2020/11/GHAI-Facing-Two-Pandemics-Report-November-2020.pdf</w:t>
        </w:r>
      </w:hyperlink>
      <w:r w:rsidRPr="00461DAE">
        <w:rPr>
          <w:rFonts w:ascii="Comic Sans MS" w:eastAsia="Times New Roman" w:hAnsi="Comic Sans MS" w:cstheme="minorHAnsi"/>
          <w:sz w:val="20"/>
          <w:szCs w:val="20"/>
          <w:lang w:val="en-US"/>
        </w:rPr>
        <w:t xml:space="preserve"> </w:t>
      </w:r>
    </w:p>
    <w:p w14:paraId="5525E2CB" w14:textId="77777777" w:rsidR="00971188" w:rsidRDefault="00971188" w:rsidP="00461DAE">
      <w:pPr>
        <w:pStyle w:val="ListParagraph"/>
        <w:spacing w:after="0" w:line="240" w:lineRule="auto"/>
        <w:ind w:left="1440"/>
        <w:rPr>
          <w:rFonts w:ascii="Comic Sans MS" w:hAnsi="Comic Sans MS"/>
          <w:sz w:val="20"/>
          <w:szCs w:val="20"/>
        </w:rPr>
      </w:pPr>
    </w:p>
    <w:p w14:paraId="761B8C03" w14:textId="77777777" w:rsidR="00971188" w:rsidRDefault="00971188" w:rsidP="00C03C39">
      <w:pPr>
        <w:spacing w:after="0" w:line="240" w:lineRule="auto"/>
        <w:rPr>
          <w:rFonts w:ascii="Comic Sans MS" w:eastAsia="Times New Roman" w:hAnsi="Comic Sans MS" w:cstheme="minorHAnsi"/>
          <w:b/>
          <w:color w:val="C00000"/>
          <w:sz w:val="20"/>
          <w:szCs w:val="20"/>
          <w:lang w:val="en-US"/>
        </w:rPr>
      </w:pPr>
    </w:p>
    <w:p w14:paraId="08FC0A11" w14:textId="77777777" w:rsidR="00971188" w:rsidRDefault="00971188" w:rsidP="00C03C39">
      <w:pPr>
        <w:spacing w:after="0" w:line="240" w:lineRule="auto"/>
        <w:rPr>
          <w:rFonts w:ascii="Comic Sans MS" w:eastAsia="Times New Roman" w:hAnsi="Comic Sans MS" w:cstheme="minorHAnsi"/>
          <w:b/>
          <w:color w:val="C00000"/>
          <w:sz w:val="20"/>
          <w:szCs w:val="20"/>
          <w:lang w:val="en-US"/>
        </w:rPr>
      </w:pPr>
    </w:p>
    <w:p w14:paraId="275E4A21" w14:textId="57C58C7F" w:rsidR="000B5711" w:rsidRPr="00461DAE" w:rsidRDefault="00EC1FE7" w:rsidP="00C03C39">
      <w:pPr>
        <w:spacing w:after="0" w:line="240" w:lineRule="auto"/>
        <w:rPr>
          <w:rFonts w:ascii="Comic Sans MS" w:eastAsia="Times New Roman" w:hAnsi="Comic Sans MS" w:cstheme="minorHAnsi"/>
          <w:b/>
          <w:color w:val="C00000"/>
          <w:sz w:val="20"/>
          <w:szCs w:val="20"/>
          <w:lang w:val="en-US"/>
        </w:rPr>
      </w:pPr>
      <w:r w:rsidRPr="00461DAE">
        <w:rPr>
          <w:rFonts w:ascii="Comic Sans MS" w:eastAsia="Times New Roman" w:hAnsi="Comic Sans MS" w:cstheme="minorHAnsi"/>
          <w:b/>
          <w:color w:val="C00000"/>
          <w:sz w:val="20"/>
          <w:szCs w:val="20"/>
          <w:lang w:val="en-US"/>
        </w:rPr>
        <w:t xml:space="preserve">V. </w:t>
      </w:r>
      <w:r w:rsidR="00295BF6" w:rsidRPr="00461DAE">
        <w:rPr>
          <w:rFonts w:ascii="Comic Sans MS" w:eastAsia="Times New Roman" w:hAnsi="Comic Sans MS" w:cstheme="minorHAnsi"/>
          <w:b/>
          <w:color w:val="C00000"/>
          <w:sz w:val="20"/>
          <w:szCs w:val="20"/>
          <w:lang w:val="en-US"/>
        </w:rPr>
        <w:t>April 9</w:t>
      </w:r>
      <w:r w:rsidR="00973E80" w:rsidRPr="00461DAE">
        <w:rPr>
          <w:rFonts w:ascii="Comic Sans MS" w:eastAsia="Times New Roman" w:hAnsi="Comic Sans MS" w:cstheme="minorHAnsi"/>
          <w:b/>
          <w:color w:val="C00000"/>
          <w:sz w:val="20"/>
          <w:szCs w:val="20"/>
          <w:lang w:val="en-US"/>
        </w:rPr>
        <w:t xml:space="preserve">: </w:t>
      </w:r>
      <w:r w:rsidR="000B5711" w:rsidRPr="00461DAE">
        <w:rPr>
          <w:rFonts w:ascii="Comic Sans MS" w:eastAsia="Times New Roman" w:hAnsi="Comic Sans MS" w:cstheme="minorHAnsi"/>
          <w:b/>
          <w:color w:val="C00000"/>
          <w:sz w:val="20"/>
          <w:szCs w:val="20"/>
          <w:lang w:val="en-US"/>
        </w:rPr>
        <w:t xml:space="preserve">Food </w:t>
      </w:r>
      <w:r w:rsidR="00B95F4A" w:rsidRPr="00461DAE">
        <w:rPr>
          <w:rFonts w:ascii="Comic Sans MS" w:eastAsia="Times New Roman" w:hAnsi="Comic Sans MS" w:cstheme="minorHAnsi"/>
          <w:b/>
          <w:color w:val="C00000"/>
          <w:sz w:val="20"/>
          <w:szCs w:val="20"/>
          <w:lang w:val="en-US"/>
        </w:rPr>
        <w:t xml:space="preserve">systems </w:t>
      </w:r>
      <w:r w:rsidR="000B5711" w:rsidRPr="00461DAE">
        <w:rPr>
          <w:rFonts w:ascii="Comic Sans MS" w:eastAsia="Times New Roman" w:hAnsi="Comic Sans MS" w:cstheme="minorHAnsi"/>
          <w:b/>
          <w:color w:val="C00000"/>
          <w:sz w:val="20"/>
          <w:szCs w:val="20"/>
          <w:lang w:val="en-US"/>
        </w:rPr>
        <w:t>a</w:t>
      </w:r>
      <w:r w:rsidRPr="00461DAE">
        <w:rPr>
          <w:rFonts w:ascii="Comic Sans MS" w:eastAsia="Times New Roman" w:hAnsi="Comic Sans MS" w:cstheme="minorHAnsi"/>
          <w:b/>
          <w:color w:val="C00000"/>
          <w:sz w:val="20"/>
          <w:szCs w:val="20"/>
          <w:lang w:val="en-US"/>
        </w:rPr>
        <w:t>dvocacy</w:t>
      </w:r>
    </w:p>
    <w:p w14:paraId="504A5C91" w14:textId="77777777" w:rsidR="002140CF" w:rsidRPr="002711BD" w:rsidRDefault="002140CF" w:rsidP="00C03C39">
      <w:pPr>
        <w:spacing w:after="0" w:line="240" w:lineRule="auto"/>
        <w:rPr>
          <w:rFonts w:ascii="Comic Sans MS" w:eastAsia="Times New Roman" w:hAnsi="Comic Sans MS" w:cstheme="minorHAnsi"/>
          <w:b/>
          <w:i/>
          <w:sz w:val="20"/>
          <w:szCs w:val="20"/>
          <w:lang w:val="en-US"/>
        </w:rPr>
      </w:pPr>
      <w:r w:rsidRPr="002711BD">
        <w:rPr>
          <w:rFonts w:ascii="Comic Sans MS" w:eastAsia="Times New Roman" w:hAnsi="Comic Sans MS" w:cstheme="minorHAnsi"/>
          <w:b/>
          <w:sz w:val="20"/>
          <w:szCs w:val="20"/>
          <w:lang w:val="en-US"/>
        </w:rPr>
        <w:tab/>
      </w:r>
      <w:r w:rsidRPr="002711BD">
        <w:rPr>
          <w:rFonts w:ascii="Comic Sans MS" w:eastAsia="Times New Roman" w:hAnsi="Comic Sans MS" w:cstheme="minorHAnsi"/>
          <w:b/>
          <w:i/>
          <w:sz w:val="20"/>
          <w:szCs w:val="20"/>
          <w:lang w:val="en-US"/>
        </w:rPr>
        <w:t>Topics</w:t>
      </w:r>
    </w:p>
    <w:p w14:paraId="18C61D49" w14:textId="78FB4C88" w:rsidR="00196D6C" w:rsidRDefault="00196D6C" w:rsidP="00363886">
      <w:pPr>
        <w:pStyle w:val="ListParagraph"/>
        <w:numPr>
          <w:ilvl w:val="0"/>
          <w:numId w:val="19"/>
        </w:numPr>
        <w:spacing w:after="0" w:line="240" w:lineRule="auto"/>
        <w:rPr>
          <w:rFonts w:ascii="Comic Sans MS" w:eastAsia="Times New Roman" w:hAnsi="Comic Sans MS" w:cstheme="minorHAnsi"/>
          <w:sz w:val="20"/>
          <w:szCs w:val="20"/>
          <w:lang w:val="en-US"/>
        </w:rPr>
      </w:pPr>
      <w:r>
        <w:rPr>
          <w:rFonts w:ascii="Comic Sans MS" w:eastAsia="Times New Roman" w:hAnsi="Comic Sans MS" w:cstheme="minorHAnsi"/>
          <w:sz w:val="20"/>
          <w:szCs w:val="20"/>
          <w:lang w:val="en-US"/>
        </w:rPr>
        <w:t>Sustainable Development Goals (SDGs)</w:t>
      </w:r>
    </w:p>
    <w:p w14:paraId="29D6B04F" w14:textId="1CE90465" w:rsidR="00A015A6" w:rsidRDefault="00F62E59" w:rsidP="009A3FA5">
      <w:pPr>
        <w:pStyle w:val="ListParagraph"/>
        <w:numPr>
          <w:ilvl w:val="0"/>
          <w:numId w:val="19"/>
        </w:numPr>
        <w:spacing w:after="0" w:line="240" w:lineRule="auto"/>
        <w:rPr>
          <w:rFonts w:ascii="Comic Sans MS" w:eastAsia="Times New Roman" w:hAnsi="Comic Sans MS" w:cstheme="minorHAnsi"/>
          <w:sz w:val="20"/>
          <w:szCs w:val="20"/>
          <w:lang w:val="en-US"/>
        </w:rPr>
      </w:pPr>
      <w:r w:rsidRPr="00461DAE">
        <w:rPr>
          <w:rFonts w:ascii="Comic Sans MS" w:eastAsia="Times New Roman" w:hAnsi="Comic Sans MS" w:cstheme="minorHAnsi"/>
          <w:sz w:val="20"/>
          <w:szCs w:val="20"/>
          <w:lang w:val="en-US"/>
        </w:rPr>
        <w:t>Advocacy</w:t>
      </w:r>
      <w:r w:rsidR="00461DAE" w:rsidRPr="00461DAE">
        <w:rPr>
          <w:rFonts w:ascii="Comic Sans MS" w:eastAsia="Times New Roman" w:hAnsi="Comic Sans MS" w:cstheme="minorHAnsi"/>
          <w:sz w:val="20"/>
          <w:szCs w:val="20"/>
          <w:lang w:val="en-US"/>
        </w:rPr>
        <w:t xml:space="preserve"> agenda,</w:t>
      </w:r>
      <w:r w:rsidRPr="00461DAE">
        <w:rPr>
          <w:rFonts w:ascii="Comic Sans MS" w:eastAsia="Times New Roman" w:hAnsi="Comic Sans MS" w:cstheme="minorHAnsi"/>
          <w:sz w:val="20"/>
          <w:szCs w:val="20"/>
          <w:lang w:val="en-US"/>
        </w:rPr>
        <w:t xml:space="preserve"> goals, methods, rationale</w:t>
      </w:r>
      <w:r w:rsidR="00E01193" w:rsidRPr="00461DAE">
        <w:rPr>
          <w:rFonts w:ascii="Comic Sans MS" w:eastAsia="Times New Roman" w:hAnsi="Comic Sans MS" w:cstheme="minorHAnsi"/>
          <w:sz w:val="20"/>
          <w:szCs w:val="20"/>
          <w:lang w:val="en-US"/>
        </w:rPr>
        <w:tab/>
      </w:r>
    </w:p>
    <w:p w14:paraId="325A4B11" w14:textId="2AC37F13" w:rsidR="00543D44" w:rsidRDefault="00543D44" w:rsidP="00543D44">
      <w:pPr>
        <w:spacing w:after="0" w:line="240" w:lineRule="auto"/>
        <w:rPr>
          <w:rFonts w:ascii="Comic Sans MS" w:eastAsia="Times New Roman" w:hAnsi="Comic Sans MS" w:cstheme="minorHAnsi"/>
          <w:sz w:val="20"/>
          <w:szCs w:val="20"/>
          <w:lang w:val="en-US"/>
        </w:rPr>
      </w:pPr>
    </w:p>
    <w:p w14:paraId="28EEC961" w14:textId="4EE797FA" w:rsidR="00543D44" w:rsidRDefault="00543D44" w:rsidP="00543D44">
      <w:pPr>
        <w:spacing w:after="0" w:line="240" w:lineRule="auto"/>
        <w:rPr>
          <w:rFonts w:ascii="Comic Sans MS" w:eastAsia="Times New Roman" w:hAnsi="Comic Sans MS" w:cstheme="minorHAnsi"/>
          <w:sz w:val="20"/>
          <w:szCs w:val="20"/>
          <w:lang w:val="en-US"/>
        </w:rPr>
      </w:pPr>
    </w:p>
    <w:p w14:paraId="25BE1EC6" w14:textId="4E6A65F0" w:rsidR="00543D44" w:rsidRPr="00543D44" w:rsidRDefault="00543D44" w:rsidP="00543D44">
      <w:pPr>
        <w:spacing w:after="0" w:line="240" w:lineRule="auto"/>
        <w:rPr>
          <w:rFonts w:ascii="Comic Sans MS" w:eastAsia="Times New Roman" w:hAnsi="Comic Sans MS" w:cstheme="minorHAnsi"/>
          <w:sz w:val="20"/>
          <w:szCs w:val="20"/>
          <w:lang w:val="en-US"/>
        </w:rPr>
      </w:pPr>
      <w:r>
        <w:rPr>
          <w:rFonts w:ascii="Comic Sans MS" w:eastAsia="Times New Roman" w:hAnsi="Comic Sans MS" w:cstheme="minorHAnsi"/>
          <w:sz w:val="20"/>
          <w:szCs w:val="20"/>
          <w:lang w:val="en-US"/>
        </w:rPr>
        <w:t>[Continues on next page]</w:t>
      </w:r>
    </w:p>
    <w:p w14:paraId="08DF7A96" w14:textId="77777777" w:rsidR="004F7306" w:rsidRDefault="004F7306" w:rsidP="00971188">
      <w:pPr>
        <w:spacing w:after="0" w:line="240" w:lineRule="auto"/>
        <w:ind w:firstLine="720"/>
        <w:rPr>
          <w:rFonts w:ascii="Comic Sans MS" w:eastAsia="Times New Roman" w:hAnsi="Comic Sans MS" w:cstheme="minorHAnsi"/>
          <w:b/>
          <w:sz w:val="20"/>
          <w:szCs w:val="20"/>
          <w:lang w:val="en-US"/>
        </w:rPr>
      </w:pPr>
    </w:p>
    <w:p w14:paraId="2AADAE5E" w14:textId="77777777" w:rsidR="004F7306" w:rsidRDefault="004F7306" w:rsidP="00971188">
      <w:pPr>
        <w:spacing w:after="0" w:line="240" w:lineRule="auto"/>
        <w:ind w:firstLine="720"/>
        <w:rPr>
          <w:rFonts w:ascii="Comic Sans MS" w:eastAsia="Times New Roman" w:hAnsi="Comic Sans MS" w:cstheme="minorHAnsi"/>
          <w:b/>
          <w:sz w:val="20"/>
          <w:szCs w:val="20"/>
          <w:lang w:val="en-US"/>
        </w:rPr>
      </w:pPr>
    </w:p>
    <w:p w14:paraId="720FFDED" w14:textId="11279526" w:rsidR="00971188" w:rsidRPr="00971188" w:rsidRDefault="004F7306" w:rsidP="00971188">
      <w:pPr>
        <w:spacing w:after="0" w:line="240" w:lineRule="auto"/>
        <w:ind w:firstLine="720"/>
        <w:rPr>
          <w:rFonts w:ascii="Comic Sans MS" w:eastAsia="Times New Roman" w:hAnsi="Comic Sans MS" w:cstheme="minorHAnsi"/>
          <w:sz w:val="20"/>
          <w:szCs w:val="20"/>
          <w:lang w:val="en-US"/>
        </w:rPr>
      </w:pPr>
      <w:r>
        <w:rPr>
          <w:rFonts w:ascii="Comic Sans MS" w:eastAsia="Times New Roman" w:hAnsi="Comic Sans MS" w:cstheme="minorHAnsi"/>
          <w:b/>
          <w:sz w:val="20"/>
          <w:szCs w:val="20"/>
          <w:lang w:val="en-US"/>
        </w:rPr>
        <w:lastRenderedPageBreak/>
        <w:t>R</w:t>
      </w:r>
      <w:r w:rsidR="00971188">
        <w:rPr>
          <w:rFonts w:ascii="Comic Sans MS" w:eastAsia="Times New Roman" w:hAnsi="Comic Sans MS" w:cstheme="minorHAnsi"/>
          <w:b/>
          <w:sz w:val="20"/>
          <w:szCs w:val="20"/>
          <w:lang w:val="en-US"/>
        </w:rPr>
        <w:t>ead</w:t>
      </w:r>
    </w:p>
    <w:p w14:paraId="6A8D58B1" w14:textId="77777777" w:rsidR="00971188" w:rsidRPr="002711BD" w:rsidRDefault="00971188" w:rsidP="00971188">
      <w:pPr>
        <w:pStyle w:val="ListParagraph"/>
        <w:numPr>
          <w:ilvl w:val="0"/>
          <w:numId w:val="19"/>
        </w:numPr>
        <w:spacing w:after="0" w:line="240" w:lineRule="auto"/>
        <w:rPr>
          <w:rFonts w:ascii="Comic Sans MS" w:hAnsi="Comic Sans MS"/>
          <w:sz w:val="20"/>
          <w:szCs w:val="20"/>
        </w:rPr>
      </w:pPr>
      <w:r w:rsidRPr="002711BD">
        <w:rPr>
          <w:rFonts w:ascii="Comic Sans MS" w:hAnsi="Comic Sans MS"/>
          <w:sz w:val="20"/>
          <w:szCs w:val="20"/>
        </w:rPr>
        <w:t>U.N. Sustainable Development Goals (click on the squares; sub-goals are under Targets)</w:t>
      </w:r>
    </w:p>
    <w:p w14:paraId="4B907835" w14:textId="77777777" w:rsidR="00971188" w:rsidRPr="002711BD" w:rsidRDefault="00971188" w:rsidP="00971188">
      <w:pPr>
        <w:spacing w:after="0" w:line="240" w:lineRule="auto"/>
        <w:ind w:left="360" w:firstLine="720"/>
        <w:rPr>
          <w:rFonts w:ascii="Comic Sans MS" w:hAnsi="Comic Sans MS"/>
          <w:sz w:val="20"/>
          <w:szCs w:val="20"/>
        </w:rPr>
      </w:pPr>
      <w:r w:rsidRPr="002711BD">
        <w:rPr>
          <w:rFonts w:ascii="Comic Sans MS" w:hAnsi="Comic Sans MS"/>
          <w:sz w:val="20"/>
          <w:szCs w:val="20"/>
        </w:rPr>
        <w:t xml:space="preserve">       </w:t>
      </w:r>
      <w:hyperlink r:id="rId20" w:history="1">
        <w:r w:rsidRPr="002711BD">
          <w:rPr>
            <w:rStyle w:val="Hyperlink"/>
            <w:rFonts w:ascii="Comic Sans MS" w:hAnsi="Comic Sans MS"/>
            <w:sz w:val="20"/>
            <w:szCs w:val="20"/>
          </w:rPr>
          <w:t>http://www.un.org/sustainabledevelopment/sustainable-development-goals/</w:t>
        </w:r>
      </w:hyperlink>
      <w:r w:rsidRPr="002711BD">
        <w:rPr>
          <w:rFonts w:ascii="Comic Sans MS" w:hAnsi="Comic Sans MS"/>
          <w:sz w:val="20"/>
          <w:szCs w:val="20"/>
        </w:rPr>
        <w:t xml:space="preserve"> </w:t>
      </w:r>
    </w:p>
    <w:p w14:paraId="00607767" w14:textId="77777777" w:rsidR="00971188" w:rsidRDefault="00971188" w:rsidP="00971188">
      <w:pPr>
        <w:pStyle w:val="NormalWeb"/>
        <w:numPr>
          <w:ilvl w:val="0"/>
          <w:numId w:val="19"/>
        </w:numPr>
        <w:shd w:val="clear" w:color="auto" w:fill="FFFFFF"/>
        <w:spacing w:before="0" w:beforeAutospacing="0" w:after="0" w:afterAutospacing="0"/>
        <w:rPr>
          <w:rStyle w:val="Hyperlink"/>
          <w:rFonts w:ascii="Comic Sans MS" w:hAnsi="Comic Sans MS"/>
          <w:sz w:val="20"/>
          <w:szCs w:val="20"/>
        </w:rPr>
      </w:pPr>
      <w:r w:rsidRPr="002711BD">
        <w:rPr>
          <w:rFonts w:ascii="Comic Sans MS" w:hAnsi="Comic Sans MS"/>
          <w:sz w:val="20"/>
          <w:szCs w:val="20"/>
        </w:rPr>
        <w:t xml:space="preserve">Progress reports (click on the numbers and Read More): </w:t>
      </w:r>
      <w:hyperlink r:id="rId21" w:history="1">
        <w:r w:rsidRPr="002711BD">
          <w:rPr>
            <w:rStyle w:val="Hyperlink"/>
            <w:rFonts w:ascii="Comic Sans MS" w:hAnsi="Comic Sans MS"/>
            <w:sz w:val="20"/>
            <w:szCs w:val="20"/>
          </w:rPr>
          <w:t>https://sustainabledevelopment.un.org/</w:t>
        </w:r>
      </w:hyperlink>
    </w:p>
    <w:p w14:paraId="5CD4F9B2" w14:textId="49A9E2AE" w:rsidR="367CE27E" w:rsidRDefault="367CE27E" w:rsidP="554643DA">
      <w:pPr>
        <w:pStyle w:val="ListParagraph"/>
        <w:numPr>
          <w:ilvl w:val="0"/>
          <w:numId w:val="19"/>
        </w:numPr>
        <w:shd w:val="clear" w:color="auto" w:fill="FFFFFF" w:themeFill="background1"/>
        <w:spacing w:after="0" w:line="240" w:lineRule="auto"/>
        <w:rPr>
          <w:rFonts w:eastAsiaTheme="minorEastAsia"/>
          <w:color w:val="000000" w:themeColor="text1"/>
          <w:sz w:val="20"/>
          <w:szCs w:val="20"/>
        </w:rPr>
      </w:pPr>
      <w:r w:rsidRPr="0090567C">
        <w:rPr>
          <w:rFonts w:ascii="Comic Sans MS" w:eastAsia="Comic Sans MS" w:hAnsi="Comic Sans MS" w:cs="Comic Sans MS"/>
          <w:color w:val="000000" w:themeColor="text1"/>
          <w:sz w:val="20"/>
          <w:szCs w:val="20"/>
        </w:rPr>
        <w:t>Hertz J.  Afterword: Taking action to create change.  In: Jayaraman S, De Master K, eds. Bite Back: People Taking On Corporate Food and Winning. Oakland: University of California Press; 2020: 209–221. (@NYU Classes—Resources)</w:t>
      </w:r>
    </w:p>
    <w:p w14:paraId="2639B627" w14:textId="2FCABD4C" w:rsidR="00F62E59" w:rsidRPr="00971188" w:rsidRDefault="00A015A6" w:rsidP="00F62E59">
      <w:pPr>
        <w:spacing w:after="0" w:line="240" w:lineRule="auto"/>
        <w:ind w:left="720"/>
        <w:rPr>
          <w:rFonts w:ascii="Comic Sans MS" w:eastAsia="Times New Roman" w:hAnsi="Comic Sans MS" w:cstheme="minorHAnsi"/>
          <w:b/>
          <w:sz w:val="20"/>
          <w:szCs w:val="20"/>
          <w:lang w:val="en-US"/>
        </w:rPr>
      </w:pPr>
      <w:r w:rsidRPr="00971188">
        <w:rPr>
          <w:rFonts w:ascii="Comic Sans MS" w:eastAsia="Times New Roman" w:hAnsi="Comic Sans MS" w:cstheme="minorHAnsi"/>
          <w:b/>
          <w:sz w:val="20"/>
          <w:szCs w:val="20"/>
          <w:lang w:val="en-US"/>
        </w:rPr>
        <w:t>Browse</w:t>
      </w:r>
      <w:r w:rsidR="00971188">
        <w:rPr>
          <w:rFonts w:ascii="Comic Sans MS" w:eastAsia="Times New Roman" w:hAnsi="Comic Sans MS" w:cstheme="minorHAnsi"/>
          <w:b/>
          <w:sz w:val="20"/>
          <w:szCs w:val="20"/>
          <w:lang w:val="en-US"/>
        </w:rPr>
        <w:t>: Additional a</w:t>
      </w:r>
      <w:r w:rsidRPr="00971188">
        <w:rPr>
          <w:rFonts w:ascii="Comic Sans MS" w:eastAsia="Times New Roman" w:hAnsi="Comic Sans MS" w:cstheme="minorHAnsi"/>
          <w:b/>
          <w:sz w:val="20"/>
          <w:szCs w:val="20"/>
          <w:lang w:val="en-US"/>
        </w:rPr>
        <w:t>dvocacy resources</w:t>
      </w:r>
    </w:p>
    <w:p w14:paraId="2A891E73" w14:textId="77777777" w:rsidR="00B020D8" w:rsidRPr="002711BD" w:rsidRDefault="00B020D8" w:rsidP="00B020D8">
      <w:pPr>
        <w:pStyle w:val="ListParagraph"/>
        <w:numPr>
          <w:ilvl w:val="0"/>
          <w:numId w:val="19"/>
        </w:numPr>
        <w:spacing w:after="0" w:line="240" w:lineRule="auto"/>
        <w:rPr>
          <w:rFonts w:ascii="Comic Sans MS" w:eastAsia="Times New Roman" w:hAnsi="Comic Sans MS" w:cstheme="minorHAnsi"/>
          <w:i/>
          <w:sz w:val="20"/>
          <w:szCs w:val="20"/>
          <w:lang w:val="en-US"/>
        </w:rPr>
      </w:pPr>
      <w:r w:rsidRPr="002711BD">
        <w:rPr>
          <w:rFonts w:ascii="Comic Sans MS" w:eastAsia="Times New Roman" w:hAnsi="Comic Sans MS" w:cstheme="minorHAnsi"/>
          <w:sz w:val="20"/>
          <w:szCs w:val="20"/>
          <w:lang w:val="en-US"/>
        </w:rPr>
        <w:t xml:space="preserve">Healthy Food America.  Sugar advocacy toolkit.  </w:t>
      </w:r>
      <w:hyperlink r:id="rId22" w:history="1">
        <w:r w:rsidRPr="002711BD">
          <w:rPr>
            <w:rStyle w:val="Hyperlink"/>
            <w:rFonts w:ascii="Comic Sans MS" w:hAnsi="Comic Sans MS"/>
            <w:sz w:val="20"/>
            <w:szCs w:val="20"/>
          </w:rPr>
          <w:t>http://www.healthyfoodamerica.org/sugar_advocacy_toolkit</w:t>
        </w:r>
      </w:hyperlink>
    </w:p>
    <w:p w14:paraId="30C44E4E" w14:textId="77777777" w:rsidR="00363886" w:rsidRPr="002711BD" w:rsidRDefault="00363886" w:rsidP="00B020D8">
      <w:pPr>
        <w:pStyle w:val="ListParagraph"/>
        <w:numPr>
          <w:ilvl w:val="0"/>
          <w:numId w:val="19"/>
        </w:numPr>
        <w:spacing w:after="0" w:line="240" w:lineRule="auto"/>
        <w:rPr>
          <w:rFonts w:ascii="Comic Sans MS" w:eastAsia="Times New Roman" w:hAnsi="Comic Sans MS" w:cstheme="minorHAnsi"/>
          <w:i/>
          <w:sz w:val="20"/>
          <w:szCs w:val="20"/>
          <w:lang w:val="en-US"/>
        </w:rPr>
      </w:pPr>
      <w:proofErr w:type="spellStart"/>
      <w:r w:rsidRPr="002711BD">
        <w:rPr>
          <w:rFonts w:ascii="Comic Sans MS" w:eastAsia="Times New Roman" w:hAnsi="Comic Sans MS" w:cstheme="minorHAnsi"/>
          <w:sz w:val="20"/>
          <w:szCs w:val="20"/>
          <w:lang w:val="en-US"/>
        </w:rPr>
        <w:t>Philbrick</w:t>
      </w:r>
      <w:proofErr w:type="spellEnd"/>
      <w:r w:rsidRPr="002711BD">
        <w:rPr>
          <w:rFonts w:ascii="Comic Sans MS" w:eastAsia="Times New Roman" w:hAnsi="Comic Sans MS" w:cstheme="minorHAnsi"/>
          <w:sz w:val="20"/>
          <w:szCs w:val="20"/>
          <w:lang w:val="en-US"/>
        </w:rPr>
        <w:t xml:space="preserve"> IP, </w:t>
      </w:r>
      <w:proofErr w:type="spellStart"/>
      <w:r w:rsidRPr="002711BD">
        <w:rPr>
          <w:rFonts w:ascii="Comic Sans MS" w:eastAsia="Times New Roman" w:hAnsi="Comic Sans MS" w:cstheme="minorHAnsi"/>
          <w:sz w:val="20"/>
          <w:szCs w:val="20"/>
          <w:lang w:val="en-US"/>
        </w:rPr>
        <w:t>Leonardt</w:t>
      </w:r>
      <w:proofErr w:type="spellEnd"/>
      <w:r w:rsidRPr="002711BD">
        <w:rPr>
          <w:rFonts w:ascii="Comic Sans MS" w:eastAsia="Times New Roman" w:hAnsi="Comic Sans MS" w:cstheme="minorHAnsi"/>
          <w:sz w:val="20"/>
          <w:szCs w:val="20"/>
          <w:lang w:val="en-US"/>
        </w:rPr>
        <w:t xml:space="preserve"> D.  How to participate in politics.  New York Times, 2018.  </w:t>
      </w:r>
      <w:hyperlink r:id="rId23" w:history="1">
        <w:r w:rsidRPr="002711BD">
          <w:rPr>
            <w:rStyle w:val="Hyperlink"/>
            <w:rFonts w:ascii="Comic Sans MS" w:hAnsi="Comic Sans MS"/>
            <w:sz w:val="20"/>
            <w:szCs w:val="20"/>
          </w:rPr>
          <w:t>https://www.nytimes.com/guides/year-of-living-better/how-to-participate-in-government?campaignId=7WWW8&amp;tp=i-H43-A3-BiS-1fsTZd-1y-3NE9Z-1c-1fpxbm-VEri6</w:t>
        </w:r>
      </w:hyperlink>
    </w:p>
    <w:p w14:paraId="2C4C01E1" w14:textId="77777777" w:rsidR="00B020D8" w:rsidRPr="002711BD" w:rsidRDefault="00B020D8" w:rsidP="00B020D8">
      <w:pPr>
        <w:pStyle w:val="ListParagraph"/>
        <w:numPr>
          <w:ilvl w:val="0"/>
          <w:numId w:val="33"/>
        </w:numPr>
        <w:spacing w:after="0" w:line="240" w:lineRule="auto"/>
        <w:rPr>
          <w:rStyle w:val="Hyperlink"/>
          <w:rFonts w:ascii="Comic Sans MS" w:eastAsia="Times New Roman" w:hAnsi="Comic Sans MS" w:cstheme="minorHAnsi"/>
          <w:color w:val="auto"/>
          <w:sz w:val="20"/>
          <w:szCs w:val="20"/>
          <w:u w:val="none"/>
          <w:lang w:val="en-US"/>
        </w:rPr>
      </w:pPr>
      <w:r w:rsidRPr="002711BD">
        <w:rPr>
          <w:rFonts w:ascii="Comic Sans MS" w:eastAsia="Times New Roman" w:hAnsi="Comic Sans MS" w:cstheme="minorHAnsi"/>
          <w:sz w:val="20"/>
          <w:szCs w:val="20"/>
          <w:lang w:val="en-US"/>
        </w:rPr>
        <w:t xml:space="preserve">Union of Concerned Scientists.  Healthy food in your community: A toolkit for policy change.  October 2014.  </w:t>
      </w:r>
      <w:hyperlink r:id="rId24" w:history="1">
        <w:r w:rsidRPr="002711BD">
          <w:rPr>
            <w:rStyle w:val="Hyperlink"/>
            <w:rFonts w:ascii="Comic Sans MS" w:hAnsi="Comic Sans MS"/>
            <w:sz w:val="20"/>
            <w:szCs w:val="20"/>
          </w:rPr>
          <w:t>https://www.ucsusa.org/sites/default/files/attach/2014/10/ucs-food-policy-toolkit-2014.pdf</w:t>
        </w:r>
      </w:hyperlink>
    </w:p>
    <w:p w14:paraId="465374FE" w14:textId="1CC5D474" w:rsidR="00A015A6" w:rsidRPr="0090567C" w:rsidRDefault="00A015A6" w:rsidP="5995CB5F">
      <w:pPr>
        <w:pStyle w:val="ListParagraph"/>
        <w:numPr>
          <w:ilvl w:val="0"/>
          <w:numId w:val="33"/>
        </w:numPr>
        <w:spacing w:after="0" w:line="240" w:lineRule="auto"/>
        <w:rPr>
          <w:rFonts w:ascii="Comic Sans MS" w:eastAsia="Times New Roman" w:hAnsi="Comic Sans MS"/>
          <w:b/>
          <w:bCs/>
          <w:i/>
          <w:iCs/>
          <w:sz w:val="20"/>
          <w:szCs w:val="20"/>
          <w:lang w:val="en-US"/>
        </w:rPr>
      </w:pPr>
      <w:r w:rsidRPr="5995CB5F">
        <w:rPr>
          <w:rFonts w:ascii="Comic Sans MS" w:hAnsi="Comic Sans MS"/>
          <w:sz w:val="20"/>
          <w:szCs w:val="20"/>
        </w:rPr>
        <w:t xml:space="preserve">Beautiful Trouble: tools for advocacy.  </w:t>
      </w:r>
      <w:hyperlink r:id="rId25" w:anchor="/">
        <w:r w:rsidRPr="5995CB5F">
          <w:rPr>
            <w:rStyle w:val="Hyperlink"/>
            <w:rFonts w:ascii="Comic Sans MS" w:hAnsi="Comic Sans MS"/>
            <w:sz w:val="20"/>
            <w:szCs w:val="20"/>
          </w:rPr>
          <w:t>https://www.beautifultrouble.org/toolbox/?link_id=1&amp;can_id=e0b07b5a29ba5cc50a1db87cb6edec96&amp;email_referrer=email_1074762&amp;email_subject=a-love-letter-to-the-movement#/</w:t>
        </w:r>
      </w:hyperlink>
      <w:r w:rsidRPr="5995CB5F">
        <w:rPr>
          <w:rFonts w:ascii="Comic Sans MS" w:hAnsi="Comic Sans MS"/>
          <w:sz w:val="20"/>
          <w:szCs w:val="20"/>
        </w:rPr>
        <w:t xml:space="preserve"> </w:t>
      </w:r>
    </w:p>
    <w:p w14:paraId="6C741E8F" w14:textId="2867E309" w:rsidR="0090567C" w:rsidRDefault="0090567C" w:rsidP="0090567C">
      <w:pPr>
        <w:spacing w:after="0" w:line="240" w:lineRule="auto"/>
        <w:rPr>
          <w:rFonts w:ascii="Comic Sans MS" w:eastAsia="Times New Roman" w:hAnsi="Comic Sans MS"/>
          <w:b/>
          <w:bCs/>
          <w:i/>
          <w:iCs/>
          <w:sz w:val="20"/>
          <w:szCs w:val="20"/>
          <w:lang w:val="en-US"/>
        </w:rPr>
      </w:pPr>
    </w:p>
    <w:p w14:paraId="347D8E50" w14:textId="659CF677" w:rsidR="0090567C" w:rsidRDefault="0090567C" w:rsidP="0090567C">
      <w:pPr>
        <w:spacing w:after="0" w:line="240" w:lineRule="auto"/>
        <w:rPr>
          <w:rFonts w:ascii="Comic Sans MS" w:eastAsia="Times New Roman" w:hAnsi="Comic Sans MS"/>
          <w:b/>
          <w:bCs/>
          <w:i/>
          <w:iCs/>
          <w:sz w:val="20"/>
          <w:szCs w:val="20"/>
          <w:lang w:val="en-US"/>
        </w:rPr>
      </w:pPr>
    </w:p>
    <w:p w14:paraId="51A82FB0" w14:textId="77777777" w:rsidR="0090567C" w:rsidRPr="0090567C" w:rsidRDefault="0090567C" w:rsidP="0090567C">
      <w:pPr>
        <w:spacing w:after="0" w:line="240" w:lineRule="auto"/>
        <w:rPr>
          <w:rFonts w:ascii="Comic Sans MS" w:eastAsia="Times New Roman" w:hAnsi="Comic Sans MS"/>
          <w:b/>
          <w:bCs/>
          <w:i/>
          <w:iCs/>
          <w:sz w:val="20"/>
          <w:szCs w:val="20"/>
          <w:lang w:val="en-US"/>
        </w:rPr>
      </w:pPr>
    </w:p>
    <w:p w14:paraId="124CD48C" w14:textId="4E661C1F" w:rsidR="007E41C5" w:rsidRPr="00971188" w:rsidRDefault="006B4CFD" w:rsidP="007E41C5">
      <w:pPr>
        <w:pStyle w:val="ListParagraph"/>
        <w:spacing w:after="0" w:line="240" w:lineRule="auto"/>
        <w:ind w:left="0"/>
        <w:rPr>
          <w:rFonts w:ascii="Comic Sans MS" w:hAnsi="Comic Sans MS"/>
          <w:b/>
          <w:color w:val="C00000"/>
          <w:sz w:val="20"/>
          <w:szCs w:val="20"/>
        </w:rPr>
      </w:pPr>
      <w:r w:rsidRPr="00971188">
        <w:rPr>
          <w:rFonts w:ascii="Comic Sans MS" w:hAnsi="Comic Sans MS"/>
          <w:b/>
          <w:color w:val="C00000"/>
          <w:sz w:val="20"/>
          <w:szCs w:val="20"/>
        </w:rPr>
        <w:t>EVALUATION: GRADING IS PASS/FAIL</w:t>
      </w:r>
    </w:p>
    <w:p w14:paraId="723F91CF" w14:textId="3F82574E" w:rsidR="004F7306" w:rsidRPr="006273C7" w:rsidRDefault="00921D22" w:rsidP="554643DA">
      <w:pPr>
        <w:pStyle w:val="ListParagraph"/>
        <w:spacing w:after="0" w:line="240" w:lineRule="auto"/>
        <w:ind w:left="0"/>
        <w:rPr>
          <w:rFonts w:ascii="Comic Sans MS" w:hAnsi="Comic Sans MS"/>
          <w:b/>
          <w:sz w:val="20"/>
          <w:szCs w:val="20"/>
        </w:rPr>
      </w:pPr>
      <w:r w:rsidRPr="554643DA">
        <w:rPr>
          <w:rFonts w:ascii="Comic Sans MS" w:hAnsi="Comic Sans MS"/>
          <w:sz w:val="20"/>
          <w:szCs w:val="20"/>
        </w:rPr>
        <w:t>Fo</w:t>
      </w:r>
      <w:r w:rsidR="00F552D3" w:rsidRPr="554643DA">
        <w:rPr>
          <w:rFonts w:ascii="Comic Sans MS" w:hAnsi="Comic Sans MS"/>
          <w:sz w:val="20"/>
          <w:szCs w:val="20"/>
        </w:rPr>
        <w:t xml:space="preserve">r a passing grade, you will </w:t>
      </w:r>
      <w:r w:rsidR="000B5711" w:rsidRPr="554643DA">
        <w:rPr>
          <w:rFonts w:ascii="Comic Sans MS" w:hAnsi="Comic Sans MS"/>
          <w:sz w:val="20"/>
          <w:szCs w:val="20"/>
        </w:rPr>
        <w:t xml:space="preserve">attend class, </w:t>
      </w:r>
      <w:r w:rsidR="00F552D3" w:rsidRPr="554643DA">
        <w:rPr>
          <w:rFonts w:ascii="Comic Sans MS" w:hAnsi="Comic Sans MS"/>
          <w:sz w:val="20"/>
          <w:szCs w:val="20"/>
        </w:rPr>
        <w:t>do the assigned reading</w:t>
      </w:r>
      <w:r w:rsidR="000B5711" w:rsidRPr="554643DA">
        <w:rPr>
          <w:rFonts w:ascii="Comic Sans MS" w:hAnsi="Comic Sans MS"/>
          <w:sz w:val="20"/>
          <w:szCs w:val="20"/>
        </w:rPr>
        <w:t xml:space="preserve">, and </w:t>
      </w:r>
      <w:r w:rsidR="0DE42604" w:rsidRPr="554643DA">
        <w:rPr>
          <w:rFonts w:ascii="Comic Sans MS" w:hAnsi="Comic Sans MS"/>
          <w:sz w:val="20"/>
          <w:szCs w:val="20"/>
        </w:rPr>
        <w:t>upload</w:t>
      </w:r>
      <w:r w:rsidR="41AB7954" w:rsidRPr="554643DA">
        <w:rPr>
          <w:rFonts w:ascii="Comic Sans MS" w:hAnsi="Comic Sans MS"/>
          <w:sz w:val="20"/>
          <w:szCs w:val="20"/>
        </w:rPr>
        <w:t xml:space="preserve"> </w:t>
      </w:r>
      <w:r w:rsidR="006273C7" w:rsidRPr="006273C7">
        <w:rPr>
          <w:rFonts w:ascii="Comic Sans MS" w:hAnsi="Comic Sans MS"/>
          <w:sz w:val="20"/>
          <w:szCs w:val="20"/>
          <w:u w:val="single"/>
        </w:rPr>
        <w:t>three</w:t>
      </w:r>
      <w:r w:rsidR="006273C7">
        <w:rPr>
          <w:rFonts w:ascii="Comic Sans MS" w:hAnsi="Comic Sans MS"/>
          <w:sz w:val="20"/>
          <w:szCs w:val="20"/>
        </w:rPr>
        <w:t xml:space="preserve"> </w:t>
      </w:r>
      <w:r w:rsidR="0DE42604" w:rsidRPr="554643DA">
        <w:rPr>
          <w:rFonts w:ascii="Comic Sans MS" w:hAnsi="Comic Sans MS"/>
          <w:sz w:val="20"/>
          <w:szCs w:val="20"/>
        </w:rPr>
        <w:t>response paper</w:t>
      </w:r>
      <w:r w:rsidR="6B0E3A70" w:rsidRPr="554643DA">
        <w:rPr>
          <w:rFonts w:ascii="Comic Sans MS" w:hAnsi="Comic Sans MS"/>
          <w:sz w:val="20"/>
          <w:szCs w:val="20"/>
        </w:rPr>
        <w:t>s</w:t>
      </w:r>
      <w:r w:rsidR="006273C7">
        <w:rPr>
          <w:rFonts w:ascii="Comic Sans MS" w:hAnsi="Comic Sans MS"/>
          <w:sz w:val="20"/>
          <w:szCs w:val="20"/>
        </w:rPr>
        <w:t xml:space="preserve"> </w:t>
      </w:r>
      <w:r w:rsidR="00FC6BC5" w:rsidRPr="554643DA">
        <w:rPr>
          <w:rFonts w:ascii="Comic Sans MS" w:hAnsi="Comic Sans MS"/>
          <w:sz w:val="20"/>
          <w:szCs w:val="20"/>
        </w:rPr>
        <w:t xml:space="preserve">on the </w:t>
      </w:r>
      <w:r w:rsidR="00E13C8D" w:rsidRPr="554643DA">
        <w:rPr>
          <w:rFonts w:ascii="Comic Sans MS" w:hAnsi="Comic Sans MS"/>
          <w:sz w:val="20"/>
          <w:szCs w:val="20"/>
        </w:rPr>
        <w:t xml:space="preserve">NYU </w:t>
      </w:r>
      <w:r w:rsidR="00FC6BC5" w:rsidRPr="554643DA">
        <w:rPr>
          <w:rFonts w:ascii="Comic Sans MS" w:hAnsi="Comic Sans MS"/>
          <w:sz w:val="20"/>
          <w:szCs w:val="20"/>
        </w:rPr>
        <w:t>Class</w:t>
      </w:r>
      <w:r w:rsidR="00E13C8D" w:rsidRPr="554643DA">
        <w:rPr>
          <w:rFonts w:ascii="Comic Sans MS" w:hAnsi="Comic Sans MS"/>
          <w:sz w:val="20"/>
          <w:szCs w:val="20"/>
        </w:rPr>
        <w:t>es</w:t>
      </w:r>
      <w:r w:rsidR="00FC6BC5" w:rsidRPr="554643DA">
        <w:rPr>
          <w:rFonts w:ascii="Comic Sans MS" w:hAnsi="Comic Sans MS"/>
          <w:sz w:val="20"/>
          <w:szCs w:val="20"/>
        </w:rPr>
        <w:t xml:space="preserve"> website</w:t>
      </w:r>
      <w:r w:rsidR="00971188" w:rsidRPr="554643DA">
        <w:rPr>
          <w:rFonts w:ascii="Comic Sans MS" w:hAnsi="Comic Sans MS"/>
          <w:sz w:val="20"/>
          <w:szCs w:val="20"/>
        </w:rPr>
        <w:t xml:space="preserve"> under the A</w:t>
      </w:r>
      <w:r w:rsidR="34F0E916" w:rsidRPr="554643DA">
        <w:rPr>
          <w:rFonts w:ascii="Comic Sans MS" w:hAnsi="Comic Sans MS"/>
          <w:sz w:val="20"/>
          <w:szCs w:val="20"/>
        </w:rPr>
        <w:t>ssignments tab.</w:t>
      </w:r>
      <w:r w:rsidR="000F3E47" w:rsidRPr="554643DA">
        <w:rPr>
          <w:rFonts w:ascii="Comic Sans MS" w:hAnsi="Comic Sans MS"/>
          <w:sz w:val="20"/>
          <w:szCs w:val="20"/>
        </w:rPr>
        <w:t xml:space="preserve"> </w:t>
      </w:r>
      <w:r w:rsidR="00B95F4A" w:rsidRPr="554643DA">
        <w:rPr>
          <w:rFonts w:ascii="Comic Sans MS" w:hAnsi="Comic Sans MS"/>
          <w:sz w:val="20"/>
          <w:szCs w:val="20"/>
        </w:rPr>
        <w:t xml:space="preserve"> </w:t>
      </w:r>
    </w:p>
    <w:p w14:paraId="5A94CBEB" w14:textId="77777777" w:rsidR="004F7306" w:rsidRDefault="004F7306" w:rsidP="554643DA">
      <w:pPr>
        <w:pStyle w:val="ListParagraph"/>
        <w:spacing w:after="0" w:line="240" w:lineRule="auto"/>
        <w:ind w:left="0"/>
        <w:rPr>
          <w:rFonts w:ascii="Comic Sans MS" w:hAnsi="Comic Sans MS"/>
          <w:sz w:val="20"/>
          <w:szCs w:val="20"/>
        </w:rPr>
      </w:pPr>
    </w:p>
    <w:p w14:paraId="28BE9C6E" w14:textId="745F7622" w:rsidR="004F7306" w:rsidRDefault="00B95F4A" w:rsidP="554643DA">
      <w:pPr>
        <w:pStyle w:val="ListParagraph"/>
        <w:spacing w:after="0" w:line="240" w:lineRule="auto"/>
        <w:ind w:left="0"/>
        <w:rPr>
          <w:rFonts w:ascii="Comic Sans MS" w:hAnsi="Comic Sans MS"/>
          <w:sz w:val="20"/>
          <w:szCs w:val="20"/>
        </w:rPr>
      </w:pPr>
      <w:r w:rsidRPr="554643DA">
        <w:rPr>
          <w:rFonts w:ascii="Comic Sans MS" w:hAnsi="Comic Sans MS"/>
          <w:sz w:val="20"/>
          <w:szCs w:val="20"/>
        </w:rPr>
        <w:t xml:space="preserve">DUE: each week </w:t>
      </w:r>
      <w:r w:rsidR="00FC6BC5" w:rsidRPr="554643DA">
        <w:rPr>
          <w:rFonts w:ascii="Comic Sans MS" w:hAnsi="Comic Sans MS"/>
          <w:sz w:val="20"/>
          <w:szCs w:val="20"/>
        </w:rPr>
        <w:t xml:space="preserve">by 11:00 p.m. on the </w:t>
      </w:r>
      <w:r w:rsidR="34898125" w:rsidRPr="554643DA">
        <w:rPr>
          <w:rFonts w:ascii="Comic Sans MS" w:hAnsi="Comic Sans MS"/>
          <w:sz w:val="20"/>
          <w:szCs w:val="20"/>
        </w:rPr>
        <w:t>Wednesday</w:t>
      </w:r>
      <w:r w:rsidR="00FC6BC5" w:rsidRPr="554643DA">
        <w:rPr>
          <w:rFonts w:ascii="Comic Sans MS" w:hAnsi="Comic Sans MS"/>
          <w:sz w:val="20"/>
          <w:szCs w:val="20"/>
        </w:rPr>
        <w:t xml:space="preserve"> prior to the next class</w:t>
      </w:r>
      <w:r w:rsidR="00FC6FED">
        <w:rPr>
          <w:rFonts w:ascii="Comic Sans MS" w:hAnsi="Comic Sans MS"/>
          <w:sz w:val="20"/>
          <w:szCs w:val="20"/>
        </w:rPr>
        <w:t>.  Options: March 10, 17, 31, April 7.  File comments by three of these dates on material covered in lectures or reading.</w:t>
      </w:r>
    </w:p>
    <w:p w14:paraId="3F040F9B" w14:textId="77777777" w:rsidR="004F7306" w:rsidRDefault="004F7306" w:rsidP="554643DA">
      <w:pPr>
        <w:pStyle w:val="ListParagraph"/>
        <w:spacing w:after="0" w:line="240" w:lineRule="auto"/>
        <w:ind w:left="0"/>
        <w:rPr>
          <w:rFonts w:ascii="Comic Sans MS" w:hAnsi="Comic Sans MS"/>
          <w:sz w:val="20"/>
          <w:szCs w:val="20"/>
        </w:rPr>
      </w:pPr>
    </w:p>
    <w:p w14:paraId="3D3ABB0E" w14:textId="77777777" w:rsidR="004F7306" w:rsidRDefault="0090567C" w:rsidP="554643DA">
      <w:pPr>
        <w:pStyle w:val="ListParagraph"/>
        <w:spacing w:after="0" w:line="240" w:lineRule="auto"/>
        <w:ind w:left="0"/>
        <w:rPr>
          <w:rFonts w:ascii="Comic Sans MS" w:hAnsi="Comic Sans MS"/>
          <w:sz w:val="20"/>
          <w:szCs w:val="20"/>
        </w:rPr>
      </w:pPr>
      <w:r>
        <w:rPr>
          <w:rFonts w:ascii="Comic Sans MS" w:hAnsi="Comic Sans MS"/>
          <w:sz w:val="20"/>
          <w:szCs w:val="20"/>
        </w:rPr>
        <w:t>Note that t</w:t>
      </w:r>
      <w:r w:rsidR="00971188" w:rsidRPr="554643DA">
        <w:rPr>
          <w:rFonts w:ascii="Comic Sans MS" w:hAnsi="Comic Sans MS"/>
          <w:sz w:val="20"/>
          <w:szCs w:val="20"/>
        </w:rPr>
        <w:t xml:space="preserve">hese are open-ended assignments.  What questions do you have?  </w:t>
      </w:r>
      <w:r w:rsidR="000205EB" w:rsidRPr="554643DA">
        <w:rPr>
          <w:rFonts w:ascii="Comic Sans MS" w:hAnsi="Comic Sans MS"/>
          <w:sz w:val="20"/>
          <w:szCs w:val="20"/>
        </w:rPr>
        <w:t xml:space="preserve">What would you like to hear more about?  </w:t>
      </w:r>
      <w:r w:rsidR="00971188" w:rsidRPr="554643DA">
        <w:rPr>
          <w:rFonts w:ascii="Comic Sans MS" w:hAnsi="Comic Sans MS"/>
          <w:sz w:val="20"/>
          <w:szCs w:val="20"/>
        </w:rPr>
        <w:t xml:space="preserve">What strikes you the most about what you have read, heard in lecture, or discussed?  </w:t>
      </w:r>
      <w:r w:rsidR="000205EB" w:rsidRPr="554643DA">
        <w:rPr>
          <w:rFonts w:ascii="Comic Sans MS" w:hAnsi="Comic Sans MS"/>
          <w:sz w:val="20"/>
          <w:szCs w:val="20"/>
        </w:rPr>
        <w:t xml:space="preserve">What do you agree or disagree with.  </w:t>
      </w:r>
      <w:r w:rsidR="00971188" w:rsidRPr="554643DA">
        <w:rPr>
          <w:rFonts w:ascii="Comic Sans MS" w:hAnsi="Comic Sans MS"/>
          <w:sz w:val="20"/>
          <w:szCs w:val="20"/>
        </w:rPr>
        <w:t xml:space="preserve">Begin your response with the </w:t>
      </w:r>
      <w:r w:rsidR="000F3E47" w:rsidRPr="554643DA">
        <w:rPr>
          <w:rFonts w:ascii="Comic Sans MS" w:hAnsi="Comic Sans MS"/>
          <w:sz w:val="20"/>
          <w:szCs w:val="20"/>
        </w:rPr>
        <w:t>questions</w:t>
      </w:r>
      <w:r w:rsidR="00A015A6" w:rsidRPr="554643DA">
        <w:rPr>
          <w:rFonts w:ascii="Comic Sans MS" w:hAnsi="Comic Sans MS"/>
          <w:sz w:val="20"/>
          <w:szCs w:val="20"/>
        </w:rPr>
        <w:t xml:space="preserve">.  Then </w:t>
      </w:r>
      <w:r w:rsidR="00971188" w:rsidRPr="554643DA">
        <w:rPr>
          <w:rFonts w:ascii="Comic Sans MS" w:hAnsi="Comic Sans MS"/>
          <w:sz w:val="20"/>
          <w:szCs w:val="20"/>
        </w:rPr>
        <w:t xml:space="preserve">write whatever your thoughts are about the topics covered.  </w:t>
      </w:r>
    </w:p>
    <w:p w14:paraId="1ED5DBF7" w14:textId="77777777" w:rsidR="004F7306" w:rsidRDefault="004F7306" w:rsidP="554643DA">
      <w:pPr>
        <w:pStyle w:val="ListParagraph"/>
        <w:spacing w:after="0" w:line="240" w:lineRule="auto"/>
        <w:ind w:left="0"/>
        <w:rPr>
          <w:rFonts w:ascii="Comic Sans MS" w:hAnsi="Comic Sans MS"/>
          <w:sz w:val="20"/>
          <w:szCs w:val="20"/>
        </w:rPr>
      </w:pPr>
    </w:p>
    <w:p w14:paraId="5B22C35D" w14:textId="77777777" w:rsidR="00FC6FED" w:rsidRDefault="00971188" w:rsidP="006273C7">
      <w:pPr>
        <w:pStyle w:val="ListParagraph"/>
        <w:spacing w:after="0" w:line="240" w:lineRule="auto"/>
        <w:ind w:left="0"/>
        <w:rPr>
          <w:rFonts w:ascii="Comic Sans MS" w:hAnsi="Comic Sans MS"/>
          <w:sz w:val="20"/>
          <w:szCs w:val="20"/>
        </w:rPr>
      </w:pPr>
      <w:r w:rsidRPr="554643DA">
        <w:rPr>
          <w:rFonts w:ascii="Comic Sans MS" w:hAnsi="Comic Sans MS"/>
          <w:sz w:val="20"/>
          <w:szCs w:val="20"/>
        </w:rPr>
        <w:t>U</w:t>
      </w:r>
      <w:r w:rsidR="000F3E47" w:rsidRPr="554643DA">
        <w:rPr>
          <w:rFonts w:ascii="Comic Sans MS" w:hAnsi="Comic Sans MS"/>
          <w:sz w:val="20"/>
          <w:szCs w:val="20"/>
        </w:rPr>
        <w:t xml:space="preserve">se </w:t>
      </w:r>
      <w:r w:rsidR="00F552D3" w:rsidRPr="554643DA">
        <w:rPr>
          <w:rFonts w:ascii="Comic Sans MS" w:hAnsi="Comic Sans MS"/>
          <w:sz w:val="20"/>
          <w:szCs w:val="20"/>
        </w:rPr>
        <w:t>no more than two pages, double-</w:t>
      </w:r>
      <w:r w:rsidR="000205EB" w:rsidRPr="554643DA">
        <w:rPr>
          <w:rFonts w:ascii="Comic Sans MS" w:hAnsi="Comic Sans MS"/>
          <w:sz w:val="20"/>
          <w:szCs w:val="20"/>
        </w:rPr>
        <w:t xml:space="preserve">spaced.  Be sure to put your name and e-mail ID at the top of the first page.  </w:t>
      </w:r>
      <w:r w:rsidR="006B4CFD" w:rsidRPr="554643DA">
        <w:rPr>
          <w:rFonts w:ascii="Comic Sans MS" w:hAnsi="Comic Sans MS"/>
          <w:sz w:val="20"/>
          <w:szCs w:val="20"/>
        </w:rPr>
        <w:t xml:space="preserve">Submit </w:t>
      </w:r>
      <w:r w:rsidR="000F3E47" w:rsidRPr="554643DA">
        <w:rPr>
          <w:rFonts w:ascii="Comic Sans MS" w:hAnsi="Comic Sans MS"/>
          <w:sz w:val="20"/>
          <w:szCs w:val="20"/>
        </w:rPr>
        <w:t xml:space="preserve">papers </w:t>
      </w:r>
      <w:r w:rsidR="006B4CFD" w:rsidRPr="554643DA">
        <w:rPr>
          <w:rFonts w:ascii="Comic Sans MS" w:hAnsi="Comic Sans MS"/>
          <w:sz w:val="20"/>
          <w:szCs w:val="20"/>
        </w:rPr>
        <w:t>to NYU Classes under Assignments.  Submissions will not be graded</w:t>
      </w:r>
      <w:r w:rsidR="000F3E47" w:rsidRPr="554643DA">
        <w:rPr>
          <w:rFonts w:ascii="Comic Sans MS" w:hAnsi="Comic Sans MS"/>
          <w:sz w:val="20"/>
          <w:szCs w:val="20"/>
        </w:rPr>
        <w:t xml:space="preserve">, but </w:t>
      </w:r>
      <w:r w:rsidR="00A015A6" w:rsidRPr="554643DA">
        <w:rPr>
          <w:rFonts w:ascii="Comic Sans MS" w:hAnsi="Comic Sans MS"/>
          <w:sz w:val="20"/>
          <w:szCs w:val="20"/>
        </w:rPr>
        <w:t xml:space="preserve">one of the instructors will </w:t>
      </w:r>
      <w:r w:rsidR="006B4CFD" w:rsidRPr="554643DA">
        <w:rPr>
          <w:rFonts w:ascii="Comic Sans MS" w:hAnsi="Comic Sans MS"/>
          <w:sz w:val="20"/>
          <w:szCs w:val="20"/>
        </w:rPr>
        <w:t xml:space="preserve">read and </w:t>
      </w:r>
      <w:r w:rsidR="00A015A6" w:rsidRPr="554643DA">
        <w:rPr>
          <w:rFonts w:ascii="Comic Sans MS" w:hAnsi="Comic Sans MS"/>
          <w:sz w:val="20"/>
          <w:szCs w:val="20"/>
        </w:rPr>
        <w:t xml:space="preserve">respond to them </w:t>
      </w:r>
      <w:r w:rsidR="006B4CFD" w:rsidRPr="554643DA">
        <w:rPr>
          <w:rFonts w:ascii="Comic Sans MS" w:hAnsi="Comic Sans MS"/>
          <w:sz w:val="20"/>
          <w:szCs w:val="20"/>
        </w:rPr>
        <w:t xml:space="preserve">(briefly). </w:t>
      </w:r>
      <w:r w:rsidR="000205EB" w:rsidRPr="554643DA">
        <w:rPr>
          <w:rFonts w:ascii="Comic Sans MS" w:hAnsi="Comic Sans MS"/>
          <w:sz w:val="20"/>
          <w:szCs w:val="20"/>
        </w:rPr>
        <w:t xml:space="preserve"> This is your chance to interact with us about course issues and we look forward to reading what you write.  </w:t>
      </w:r>
    </w:p>
    <w:p w14:paraId="3AAEF0B4" w14:textId="77777777" w:rsidR="00FC6FED" w:rsidRDefault="00FC6FED" w:rsidP="006273C7">
      <w:pPr>
        <w:pStyle w:val="ListParagraph"/>
        <w:spacing w:after="0" w:line="240" w:lineRule="auto"/>
        <w:ind w:left="0"/>
        <w:rPr>
          <w:rFonts w:ascii="Comic Sans MS" w:hAnsi="Comic Sans MS"/>
          <w:sz w:val="20"/>
          <w:szCs w:val="20"/>
        </w:rPr>
      </w:pPr>
    </w:p>
    <w:p w14:paraId="777E3D82" w14:textId="7063AB49" w:rsidR="00987536" w:rsidRPr="006273C7" w:rsidRDefault="006273C7" w:rsidP="006273C7">
      <w:pPr>
        <w:pStyle w:val="ListParagraph"/>
        <w:spacing w:after="0" w:line="240" w:lineRule="auto"/>
        <w:ind w:left="0"/>
      </w:pPr>
      <w:bookmarkStart w:id="0" w:name="_GoBack"/>
      <w:bookmarkEnd w:id="0"/>
      <w:r>
        <w:rPr>
          <w:rFonts w:ascii="Comic Sans MS" w:hAnsi="Comic Sans MS"/>
          <w:b/>
          <w:sz w:val="20"/>
          <w:szCs w:val="20"/>
        </w:rPr>
        <w:t xml:space="preserve">Repeat: </w:t>
      </w:r>
      <w:r w:rsidRPr="0090567C">
        <w:rPr>
          <w:rFonts w:ascii="Comic Sans MS" w:hAnsi="Comic Sans MS"/>
          <w:b/>
          <w:bCs/>
          <w:sz w:val="20"/>
          <w:szCs w:val="20"/>
        </w:rPr>
        <w:t xml:space="preserve">A Passing grade requires attendance and </w:t>
      </w:r>
      <w:r w:rsidRPr="0090567C">
        <w:rPr>
          <w:rFonts w:ascii="Comic Sans MS" w:hAnsi="Comic Sans MS"/>
          <w:b/>
          <w:bCs/>
          <w:sz w:val="20"/>
          <w:szCs w:val="20"/>
          <w:u w:val="single"/>
        </w:rPr>
        <w:t>three</w:t>
      </w:r>
      <w:r w:rsidRPr="0090567C">
        <w:rPr>
          <w:rFonts w:ascii="Comic Sans MS" w:hAnsi="Comic Sans MS"/>
          <w:b/>
          <w:bCs/>
          <w:sz w:val="20"/>
          <w:szCs w:val="20"/>
        </w:rPr>
        <w:t xml:space="preserve"> submssions of written questions and </w:t>
      </w:r>
      <w:r>
        <w:rPr>
          <w:rFonts w:ascii="Comic Sans MS" w:hAnsi="Comic Sans MS"/>
          <w:b/>
          <w:bCs/>
          <w:sz w:val="20"/>
          <w:szCs w:val="20"/>
        </w:rPr>
        <w:t>comments.</w:t>
      </w:r>
      <w:r>
        <w:tab/>
      </w:r>
    </w:p>
    <w:sectPr w:rsidR="00987536" w:rsidRPr="006273C7">
      <w:headerReference w:type="default" r:id="rId26"/>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9B088BE" w16cex:dateUtc="2021-02-24T17:00:24.957Z"/>
  <w16cex:commentExtensible w16cex:durableId="7B1BC297" w16cex:dateUtc="2021-02-24T17:01:05.177Z"/>
  <w16cex:commentExtensible w16cex:durableId="66214FCC" w16cex:dateUtc="2021-02-24T17:02:46.617Z"/>
  <w16cex:commentExtensible w16cex:durableId="538D92E1" w16cex:dateUtc="2021-02-24T17:04:30.894Z"/>
  <w16cex:commentExtensible w16cex:durableId="6DAAD861" w16cex:dateUtc="2021-02-24T17:10:39.339Z"/>
  <w16cex:commentExtensible w16cex:durableId="07779666" w16cex:dateUtc="2021-02-24T17:13:31.663Z"/>
  <w16cex:commentExtensible w16cex:durableId="1F60A1A2" w16cex:dateUtc="2021-02-24T17:14:21.596Z"/>
  <w16cex:commentExtensible w16cex:durableId="570F947B" w16cex:dateUtc="2021-02-24T17:15:01.485Z"/>
  <w16cex:commentExtensible w16cex:durableId="1805D1CA" w16cex:dateUtc="2021-02-24T17:15:45.91Z"/>
  <w16cex:commentExtensible w16cex:durableId="34BCFDDD" w16cex:dateUtc="2021-02-24T17:21:03.634Z"/>
  <w16cex:commentExtensible w16cex:durableId="281AE4E7" w16cex:dateUtc="2021-02-24T17:23:16.532Z"/>
  <w16cex:commentExtensible w16cex:durableId="34283443" w16cex:dateUtc="2021-02-24T17:00:24.957Z"/>
  <w16cex:commentExtensible w16cex:durableId="1EAF104F" w16cex:dateUtc="2021-02-27T19:32:03.504Z"/>
</w16cex:commentsExtensible>
</file>

<file path=word/commentsIds.xml><?xml version="1.0" encoding="utf-8"?>
<w16cid:commentsIds xmlns:mc="http://schemas.openxmlformats.org/markup-compatibility/2006" xmlns:w16cid="http://schemas.microsoft.com/office/word/2016/wordml/cid" mc:Ignorable="w16cid">
  <w16cid:commentId w16cid:paraId="0255974A" w16cid:durableId="19B088BE"/>
  <w16cid:commentId w16cid:paraId="7761BCCE" w16cid:durableId="7B1BC297"/>
  <w16cid:commentId w16cid:paraId="6321D244" w16cid:durableId="66214FCC"/>
  <w16cid:commentId w16cid:paraId="1E235920" w16cid:durableId="538D92E1"/>
  <w16cid:commentId w16cid:paraId="686F73AB" w16cid:durableId="6DAAD861"/>
  <w16cid:commentId w16cid:paraId="4E4C3B8C" w16cid:durableId="07779666"/>
  <w16cid:commentId w16cid:paraId="2266C033" w16cid:durableId="1F60A1A2"/>
  <w16cid:commentId w16cid:paraId="3C44F2B0" w16cid:durableId="570F947B"/>
  <w16cid:commentId w16cid:paraId="01C71036" w16cid:durableId="1805D1CA"/>
  <w16cid:commentId w16cid:paraId="18193E40" w16cid:durableId="34BCFDDD"/>
  <w16cid:commentId w16cid:paraId="5ED83B70" w16cid:durableId="281AE4E7"/>
  <w16cid:commentId w16cid:paraId="4167D0DF" w16cid:durableId="34283443"/>
  <w16cid:commentId w16cid:paraId="4B38FBDC" w16cid:durableId="1EAF104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38A7B" w14:textId="77777777" w:rsidR="00CB1AA7" w:rsidRDefault="00CB1AA7" w:rsidP="00BC0AF2">
      <w:pPr>
        <w:spacing w:after="0" w:line="240" w:lineRule="auto"/>
      </w:pPr>
      <w:r>
        <w:separator/>
      </w:r>
    </w:p>
  </w:endnote>
  <w:endnote w:type="continuationSeparator" w:id="0">
    <w:p w14:paraId="5471411C" w14:textId="77777777" w:rsidR="00CB1AA7" w:rsidRDefault="00CB1AA7" w:rsidP="00BC0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GuardianSansGR-Regular">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haker2Lancet-Bold">
    <w:panose1 w:val="00000000000000000000"/>
    <w:charset w:val="00"/>
    <w:family w:val="swiss"/>
    <w:notTrueType/>
    <w:pitch w:val="default"/>
    <w:sig w:usb0="00000003" w:usb1="00000000" w:usb2="00000000" w:usb3="00000000" w:csb0="00000001" w:csb1="00000000"/>
  </w:font>
  <w:font w:name="AdvOT4e1564e8.I">
    <w:panose1 w:val="00000000000000000000"/>
    <w:charset w:val="00"/>
    <w:family w:val="swiss"/>
    <w:notTrueType/>
    <w:pitch w:val="default"/>
    <w:sig w:usb0="00000003" w:usb1="00000000" w:usb2="00000000" w:usb3="00000000" w:csb0="00000001" w:csb1="00000000"/>
  </w:font>
  <w:font w:name="AdvOT4e1564e8.I+20">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3E2AB" w14:textId="77777777" w:rsidR="00CB1AA7" w:rsidRDefault="00CB1AA7" w:rsidP="00BC0AF2">
      <w:pPr>
        <w:spacing w:after="0" w:line="240" w:lineRule="auto"/>
      </w:pPr>
      <w:r>
        <w:separator/>
      </w:r>
    </w:p>
  </w:footnote>
  <w:footnote w:type="continuationSeparator" w:id="0">
    <w:p w14:paraId="2D09D7CB" w14:textId="77777777" w:rsidR="00CB1AA7" w:rsidRDefault="00CB1AA7" w:rsidP="00BC0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5373926"/>
      <w:docPartObj>
        <w:docPartGallery w:val="Page Numbers (Top of Page)"/>
        <w:docPartUnique/>
      </w:docPartObj>
    </w:sdtPr>
    <w:sdtEndPr>
      <w:rPr>
        <w:noProof/>
      </w:rPr>
    </w:sdtEndPr>
    <w:sdtContent>
      <w:p w14:paraId="0FD4FD25" w14:textId="3FF68A7E" w:rsidR="00EE1C06" w:rsidRDefault="00EE1C06">
        <w:pPr>
          <w:pStyle w:val="Header"/>
          <w:jc w:val="right"/>
        </w:pPr>
        <w:r>
          <w:fldChar w:fldCharType="begin"/>
        </w:r>
        <w:r>
          <w:instrText xml:space="preserve"> PAGE   \* MERGEFORMAT </w:instrText>
        </w:r>
        <w:r>
          <w:fldChar w:fldCharType="separate"/>
        </w:r>
        <w:r w:rsidR="00FC6FED">
          <w:rPr>
            <w:noProof/>
          </w:rPr>
          <w:t>5</w:t>
        </w:r>
        <w:r>
          <w:rPr>
            <w:noProof/>
          </w:rPr>
          <w:fldChar w:fldCharType="end"/>
        </w:r>
      </w:p>
    </w:sdtContent>
  </w:sdt>
  <w:p w14:paraId="0562CB0E" w14:textId="77777777" w:rsidR="00EE1C06" w:rsidRDefault="00EE1C0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6EF0"/>
    <w:multiLevelType w:val="hybridMultilevel"/>
    <w:tmpl w:val="59BAC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37925"/>
    <w:multiLevelType w:val="hybridMultilevel"/>
    <w:tmpl w:val="8C201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47C94"/>
    <w:multiLevelType w:val="hybridMultilevel"/>
    <w:tmpl w:val="2FE49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E55C8"/>
    <w:multiLevelType w:val="hybridMultilevel"/>
    <w:tmpl w:val="5BFA17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06C47"/>
    <w:multiLevelType w:val="hybridMultilevel"/>
    <w:tmpl w:val="7898F146"/>
    <w:lvl w:ilvl="0" w:tplc="0F0A63F0">
      <w:start w:val="1"/>
      <w:numFmt w:val="bullet"/>
      <w:lvlText w:val=""/>
      <w:lvlJc w:val="left"/>
      <w:pPr>
        <w:tabs>
          <w:tab w:val="num" w:pos="720"/>
        </w:tabs>
        <w:ind w:left="720" w:hanging="360"/>
      </w:pPr>
      <w:rPr>
        <w:rFonts w:ascii="Symbol" w:hAnsi="Symbol" w:hint="default"/>
        <w:sz w:val="20"/>
      </w:rPr>
    </w:lvl>
    <w:lvl w:ilvl="1" w:tplc="4BA8D2D2" w:tentative="1">
      <w:start w:val="1"/>
      <w:numFmt w:val="bullet"/>
      <w:lvlText w:val="o"/>
      <w:lvlJc w:val="left"/>
      <w:pPr>
        <w:tabs>
          <w:tab w:val="num" w:pos="1440"/>
        </w:tabs>
        <w:ind w:left="1440" w:hanging="360"/>
      </w:pPr>
      <w:rPr>
        <w:rFonts w:ascii="Courier New" w:hAnsi="Courier New" w:hint="default"/>
        <w:sz w:val="20"/>
      </w:rPr>
    </w:lvl>
    <w:lvl w:ilvl="2" w:tplc="601EEB6C" w:tentative="1">
      <w:start w:val="1"/>
      <w:numFmt w:val="bullet"/>
      <w:lvlText w:val=""/>
      <w:lvlJc w:val="left"/>
      <w:pPr>
        <w:tabs>
          <w:tab w:val="num" w:pos="2160"/>
        </w:tabs>
        <w:ind w:left="2160" w:hanging="360"/>
      </w:pPr>
      <w:rPr>
        <w:rFonts w:ascii="Wingdings" w:hAnsi="Wingdings" w:hint="default"/>
        <w:sz w:val="20"/>
      </w:rPr>
    </w:lvl>
    <w:lvl w:ilvl="3" w:tplc="37B47B9C" w:tentative="1">
      <w:start w:val="1"/>
      <w:numFmt w:val="bullet"/>
      <w:lvlText w:val=""/>
      <w:lvlJc w:val="left"/>
      <w:pPr>
        <w:tabs>
          <w:tab w:val="num" w:pos="2880"/>
        </w:tabs>
        <w:ind w:left="2880" w:hanging="360"/>
      </w:pPr>
      <w:rPr>
        <w:rFonts w:ascii="Wingdings" w:hAnsi="Wingdings" w:hint="default"/>
        <w:sz w:val="20"/>
      </w:rPr>
    </w:lvl>
    <w:lvl w:ilvl="4" w:tplc="76EE0B1A" w:tentative="1">
      <w:start w:val="1"/>
      <w:numFmt w:val="bullet"/>
      <w:lvlText w:val=""/>
      <w:lvlJc w:val="left"/>
      <w:pPr>
        <w:tabs>
          <w:tab w:val="num" w:pos="3600"/>
        </w:tabs>
        <w:ind w:left="3600" w:hanging="360"/>
      </w:pPr>
      <w:rPr>
        <w:rFonts w:ascii="Wingdings" w:hAnsi="Wingdings" w:hint="default"/>
        <w:sz w:val="20"/>
      </w:rPr>
    </w:lvl>
    <w:lvl w:ilvl="5" w:tplc="1EA85808" w:tentative="1">
      <w:start w:val="1"/>
      <w:numFmt w:val="bullet"/>
      <w:lvlText w:val=""/>
      <w:lvlJc w:val="left"/>
      <w:pPr>
        <w:tabs>
          <w:tab w:val="num" w:pos="4320"/>
        </w:tabs>
        <w:ind w:left="4320" w:hanging="360"/>
      </w:pPr>
      <w:rPr>
        <w:rFonts w:ascii="Wingdings" w:hAnsi="Wingdings" w:hint="default"/>
        <w:sz w:val="20"/>
      </w:rPr>
    </w:lvl>
    <w:lvl w:ilvl="6" w:tplc="C3226CFA" w:tentative="1">
      <w:start w:val="1"/>
      <w:numFmt w:val="bullet"/>
      <w:lvlText w:val=""/>
      <w:lvlJc w:val="left"/>
      <w:pPr>
        <w:tabs>
          <w:tab w:val="num" w:pos="5040"/>
        </w:tabs>
        <w:ind w:left="5040" w:hanging="360"/>
      </w:pPr>
      <w:rPr>
        <w:rFonts w:ascii="Wingdings" w:hAnsi="Wingdings" w:hint="default"/>
        <w:sz w:val="20"/>
      </w:rPr>
    </w:lvl>
    <w:lvl w:ilvl="7" w:tplc="3F6EDC60" w:tentative="1">
      <w:start w:val="1"/>
      <w:numFmt w:val="bullet"/>
      <w:lvlText w:val=""/>
      <w:lvlJc w:val="left"/>
      <w:pPr>
        <w:tabs>
          <w:tab w:val="num" w:pos="5760"/>
        </w:tabs>
        <w:ind w:left="5760" w:hanging="360"/>
      </w:pPr>
      <w:rPr>
        <w:rFonts w:ascii="Wingdings" w:hAnsi="Wingdings" w:hint="default"/>
        <w:sz w:val="20"/>
      </w:rPr>
    </w:lvl>
    <w:lvl w:ilvl="8" w:tplc="F33E4DA6"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2700EB"/>
    <w:multiLevelType w:val="hybridMultilevel"/>
    <w:tmpl w:val="D57EF5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4C1251"/>
    <w:multiLevelType w:val="hybridMultilevel"/>
    <w:tmpl w:val="D772B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F81E7B"/>
    <w:multiLevelType w:val="hybridMultilevel"/>
    <w:tmpl w:val="0CF2E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8D6D4D"/>
    <w:multiLevelType w:val="hybridMultilevel"/>
    <w:tmpl w:val="E9B0CAAC"/>
    <w:lvl w:ilvl="0" w:tplc="D45ECEC4">
      <w:start w:val="1"/>
      <w:numFmt w:val="bullet"/>
      <w:lvlText w:val="●"/>
      <w:lvlJc w:val="left"/>
      <w:pPr>
        <w:ind w:left="720" w:hanging="360"/>
      </w:pPr>
      <w:rPr>
        <w:rFonts w:ascii="Noto Sans Symbols" w:eastAsia="Noto Sans Symbols" w:hAnsi="Noto Sans Symbols" w:cs="Noto Sans Symbols"/>
      </w:rPr>
    </w:lvl>
    <w:lvl w:ilvl="1" w:tplc="EA82FEBE">
      <w:start w:val="1"/>
      <w:numFmt w:val="bullet"/>
      <w:lvlText w:val="o"/>
      <w:lvlJc w:val="left"/>
      <w:pPr>
        <w:ind w:left="1440" w:hanging="360"/>
      </w:pPr>
      <w:rPr>
        <w:rFonts w:ascii="Courier New" w:eastAsia="Courier New" w:hAnsi="Courier New" w:cs="Courier New"/>
      </w:rPr>
    </w:lvl>
    <w:lvl w:ilvl="2" w:tplc="85C6859A">
      <w:start w:val="1"/>
      <w:numFmt w:val="bullet"/>
      <w:lvlText w:val="▪"/>
      <w:lvlJc w:val="left"/>
      <w:pPr>
        <w:ind w:left="2160" w:hanging="360"/>
      </w:pPr>
      <w:rPr>
        <w:rFonts w:ascii="Noto Sans Symbols" w:eastAsia="Noto Sans Symbols" w:hAnsi="Noto Sans Symbols" w:cs="Noto Sans Symbols"/>
      </w:rPr>
    </w:lvl>
    <w:lvl w:ilvl="3" w:tplc="F7481AA6">
      <w:start w:val="1"/>
      <w:numFmt w:val="bullet"/>
      <w:lvlText w:val="●"/>
      <w:lvlJc w:val="left"/>
      <w:pPr>
        <w:ind w:left="2880" w:hanging="360"/>
      </w:pPr>
      <w:rPr>
        <w:rFonts w:ascii="Noto Sans Symbols" w:eastAsia="Noto Sans Symbols" w:hAnsi="Noto Sans Symbols" w:cs="Noto Sans Symbols"/>
      </w:rPr>
    </w:lvl>
    <w:lvl w:ilvl="4" w:tplc="C144F198">
      <w:start w:val="1"/>
      <w:numFmt w:val="bullet"/>
      <w:lvlText w:val="o"/>
      <w:lvlJc w:val="left"/>
      <w:pPr>
        <w:ind w:left="3600" w:hanging="360"/>
      </w:pPr>
      <w:rPr>
        <w:rFonts w:ascii="Courier New" w:eastAsia="Courier New" w:hAnsi="Courier New" w:cs="Courier New"/>
      </w:rPr>
    </w:lvl>
    <w:lvl w:ilvl="5" w:tplc="F1D0618C">
      <w:start w:val="1"/>
      <w:numFmt w:val="bullet"/>
      <w:lvlText w:val="▪"/>
      <w:lvlJc w:val="left"/>
      <w:pPr>
        <w:ind w:left="4320" w:hanging="360"/>
      </w:pPr>
      <w:rPr>
        <w:rFonts w:ascii="Noto Sans Symbols" w:eastAsia="Noto Sans Symbols" w:hAnsi="Noto Sans Symbols" w:cs="Noto Sans Symbols"/>
      </w:rPr>
    </w:lvl>
    <w:lvl w:ilvl="6" w:tplc="95C2C626">
      <w:start w:val="1"/>
      <w:numFmt w:val="bullet"/>
      <w:lvlText w:val="●"/>
      <w:lvlJc w:val="left"/>
      <w:pPr>
        <w:ind w:left="5040" w:hanging="360"/>
      </w:pPr>
      <w:rPr>
        <w:rFonts w:ascii="Noto Sans Symbols" w:eastAsia="Noto Sans Symbols" w:hAnsi="Noto Sans Symbols" w:cs="Noto Sans Symbols"/>
      </w:rPr>
    </w:lvl>
    <w:lvl w:ilvl="7" w:tplc="273EEC08">
      <w:start w:val="1"/>
      <w:numFmt w:val="bullet"/>
      <w:lvlText w:val="o"/>
      <w:lvlJc w:val="left"/>
      <w:pPr>
        <w:ind w:left="5760" w:hanging="360"/>
      </w:pPr>
      <w:rPr>
        <w:rFonts w:ascii="Courier New" w:eastAsia="Courier New" w:hAnsi="Courier New" w:cs="Courier New"/>
      </w:rPr>
    </w:lvl>
    <w:lvl w:ilvl="8" w:tplc="8AC8B7C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F3571CE"/>
    <w:multiLevelType w:val="hybridMultilevel"/>
    <w:tmpl w:val="5240E9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0190A48"/>
    <w:multiLevelType w:val="hybridMultilevel"/>
    <w:tmpl w:val="36220F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B037E1"/>
    <w:multiLevelType w:val="hybridMultilevel"/>
    <w:tmpl w:val="D3D05F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C923E5"/>
    <w:multiLevelType w:val="hybridMultilevel"/>
    <w:tmpl w:val="7C404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041848"/>
    <w:multiLevelType w:val="hybridMultilevel"/>
    <w:tmpl w:val="D65636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4A869F9"/>
    <w:multiLevelType w:val="hybridMultilevel"/>
    <w:tmpl w:val="A9F236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58F2357"/>
    <w:multiLevelType w:val="hybridMultilevel"/>
    <w:tmpl w:val="2EA4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4672A2"/>
    <w:multiLevelType w:val="hybridMultilevel"/>
    <w:tmpl w:val="F638883E"/>
    <w:lvl w:ilvl="0" w:tplc="39FE0FE4">
      <w:start w:val="1"/>
      <w:numFmt w:val="bullet"/>
      <w:lvlText w:val=""/>
      <w:lvlJc w:val="left"/>
      <w:pPr>
        <w:tabs>
          <w:tab w:val="num" w:pos="720"/>
        </w:tabs>
        <w:ind w:left="720" w:hanging="360"/>
      </w:pPr>
      <w:rPr>
        <w:rFonts w:ascii="Symbol" w:hAnsi="Symbol" w:hint="default"/>
        <w:sz w:val="20"/>
      </w:rPr>
    </w:lvl>
    <w:lvl w:ilvl="1" w:tplc="06BA6A86" w:tentative="1">
      <w:start w:val="1"/>
      <w:numFmt w:val="bullet"/>
      <w:lvlText w:val="o"/>
      <w:lvlJc w:val="left"/>
      <w:pPr>
        <w:tabs>
          <w:tab w:val="num" w:pos="1440"/>
        </w:tabs>
        <w:ind w:left="1440" w:hanging="360"/>
      </w:pPr>
      <w:rPr>
        <w:rFonts w:ascii="Courier New" w:hAnsi="Courier New" w:hint="default"/>
        <w:sz w:val="20"/>
      </w:rPr>
    </w:lvl>
    <w:lvl w:ilvl="2" w:tplc="EEB429D4" w:tentative="1">
      <w:start w:val="1"/>
      <w:numFmt w:val="bullet"/>
      <w:lvlText w:val=""/>
      <w:lvlJc w:val="left"/>
      <w:pPr>
        <w:tabs>
          <w:tab w:val="num" w:pos="2160"/>
        </w:tabs>
        <w:ind w:left="2160" w:hanging="360"/>
      </w:pPr>
      <w:rPr>
        <w:rFonts w:ascii="Wingdings" w:hAnsi="Wingdings" w:hint="default"/>
        <w:sz w:val="20"/>
      </w:rPr>
    </w:lvl>
    <w:lvl w:ilvl="3" w:tplc="F2764716" w:tentative="1">
      <w:start w:val="1"/>
      <w:numFmt w:val="bullet"/>
      <w:lvlText w:val=""/>
      <w:lvlJc w:val="left"/>
      <w:pPr>
        <w:tabs>
          <w:tab w:val="num" w:pos="2880"/>
        </w:tabs>
        <w:ind w:left="2880" w:hanging="360"/>
      </w:pPr>
      <w:rPr>
        <w:rFonts w:ascii="Wingdings" w:hAnsi="Wingdings" w:hint="default"/>
        <w:sz w:val="20"/>
      </w:rPr>
    </w:lvl>
    <w:lvl w:ilvl="4" w:tplc="88721184" w:tentative="1">
      <w:start w:val="1"/>
      <w:numFmt w:val="bullet"/>
      <w:lvlText w:val=""/>
      <w:lvlJc w:val="left"/>
      <w:pPr>
        <w:tabs>
          <w:tab w:val="num" w:pos="3600"/>
        </w:tabs>
        <w:ind w:left="3600" w:hanging="360"/>
      </w:pPr>
      <w:rPr>
        <w:rFonts w:ascii="Wingdings" w:hAnsi="Wingdings" w:hint="default"/>
        <w:sz w:val="20"/>
      </w:rPr>
    </w:lvl>
    <w:lvl w:ilvl="5" w:tplc="33A246A2" w:tentative="1">
      <w:start w:val="1"/>
      <w:numFmt w:val="bullet"/>
      <w:lvlText w:val=""/>
      <w:lvlJc w:val="left"/>
      <w:pPr>
        <w:tabs>
          <w:tab w:val="num" w:pos="4320"/>
        </w:tabs>
        <w:ind w:left="4320" w:hanging="360"/>
      </w:pPr>
      <w:rPr>
        <w:rFonts w:ascii="Wingdings" w:hAnsi="Wingdings" w:hint="default"/>
        <w:sz w:val="20"/>
      </w:rPr>
    </w:lvl>
    <w:lvl w:ilvl="6" w:tplc="2230DE52" w:tentative="1">
      <w:start w:val="1"/>
      <w:numFmt w:val="bullet"/>
      <w:lvlText w:val=""/>
      <w:lvlJc w:val="left"/>
      <w:pPr>
        <w:tabs>
          <w:tab w:val="num" w:pos="5040"/>
        </w:tabs>
        <w:ind w:left="5040" w:hanging="360"/>
      </w:pPr>
      <w:rPr>
        <w:rFonts w:ascii="Wingdings" w:hAnsi="Wingdings" w:hint="default"/>
        <w:sz w:val="20"/>
      </w:rPr>
    </w:lvl>
    <w:lvl w:ilvl="7" w:tplc="A6A6C62E" w:tentative="1">
      <w:start w:val="1"/>
      <w:numFmt w:val="bullet"/>
      <w:lvlText w:val=""/>
      <w:lvlJc w:val="left"/>
      <w:pPr>
        <w:tabs>
          <w:tab w:val="num" w:pos="5760"/>
        </w:tabs>
        <w:ind w:left="5760" w:hanging="360"/>
      </w:pPr>
      <w:rPr>
        <w:rFonts w:ascii="Wingdings" w:hAnsi="Wingdings" w:hint="default"/>
        <w:sz w:val="20"/>
      </w:rPr>
    </w:lvl>
    <w:lvl w:ilvl="8" w:tplc="7E8E876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B202CF"/>
    <w:multiLevelType w:val="hybridMultilevel"/>
    <w:tmpl w:val="6C94F8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8655760"/>
    <w:multiLevelType w:val="hybridMultilevel"/>
    <w:tmpl w:val="730869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A0948FC"/>
    <w:multiLevelType w:val="hybridMultilevel"/>
    <w:tmpl w:val="3A38D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780541"/>
    <w:multiLevelType w:val="hybridMultilevel"/>
    <w:tmpl w:val="63A8B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E658D2"/>
    <w:multiLevelType w:val="hybridMultilevel"/>
    <w:tmpl w:val="695ED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2FC2094"/>
    <w:multiLevelType w:val="hybridMultilevel"/>
    <w:tmpl w:val="A6DA8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EE78D3"/>
    <w:multiLevelType w:val="hybridMultilevel"/>
    <w:tmpl w:val="5DD06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357D8B"/>
    <w:multiLevelType w:val="hybridMultilevel"/>
    <w:tmpl w:val="296444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35D55F05"/>
    <w:multiLevelType w:val="hybridMultilevel"/>
    <w:tmpl w:val="266E8D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CD6164"/>
    <w:multiLevelType w:val="hybridMultilevel"/>
    <w:tmpl w:val="04D4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906442"/>
    <w:multiLevelType w:val="hybridMultilevel"/>
    <w:tmpl w:val="FD5C80D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43141C17"/>
    <w:multiLevelType w:val="hybridMultilevel"/>
    <w:tmpl w:val="AA2E3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0F3255"/>
    <w:multiLevelType w:val="hybridMultilevel"/>
    <w:tmpl w:val="35DC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102719"/>
    <w:multiLevelType w:val="hybridMultilevel"/>
    <w:tmpl w:val="39EA3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5E215D"/>
    <w:multiLevelType w:val="hybridMultilevel"/>
    <w:tmpl w:val="E3EC7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3D2D38"/>
    <w:multiLevelType w:val="hybridMultilevel"/>
    <w:tmpl w:val="F708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B73017"/>
    <w:multiLevelType w:val="hybridMultilevel"/>
    <w:tmpl w:val="2C38C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CE5205"/>
    <w:multiLevelType w:val="hybridMultilevel"/>
    <w:tmpl w:val="86062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86707D"/>
    <w:multiLevelType w:val="hybridMultilevel"/>
    <w:tmpl w:val="63A2A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0F51A5"/>
    <w:multiLevelType w:val="hybridMultilevel"/>
    <w:tmpl w:val="026899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2650CEE"/>
    <w:multiLevelType w:val="hybridMultilevel"/>
    <w:tmpl w:val="09C05E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6051AE5"/>
    <w:multiLevelType w:val="hybridMultilevel"/>
    <w:tmpl w:val="0FF46306"/>
    <w:lvl w:ilvl="0" w:tplc="5856732A">
      <w:start w:val="1"/>
      <w:numFmt w:val="bullet"/>
      <w:lvlText w:val=""/>
      <w:lvlJc w:val="left"/>
      <w:pPr>
        <w:ind w:left="720" w:hanging="360"/>
      </w:pPr>
      <w:rPr>
        <w:rFonts w:ascii="Symbol" w:hAnsi="Symbol" w:hint="default"/>
      </w:rPr>
    </w:lvl>
    <w:lvl w:ilvl="1" w:tplc="88C69E86">
      <w:start w:val="1"/>
      <w:numFmt w:val="bullet"/>
      <w:lvlText w:val="o"/>
      <w:lvlJc w:val="left"/>
      <w:pPr>
        <w:ind w:left="1440" w:hanging="360"/>
      </w:pPr>
      <w:rPr>
        <w:rFonts w:ascii="Courier New" w:hAnsi="Courier New" w:hint="default"/>
      </w:rPr>
    </w:lvl>
    <w:lvl w:ilvl="2" w:tplc="07861A9C">
      <w:start w:val="1"/>
      <w:numFmt w:val="bullet"/>
      <w:lvlText w:val=""/>
      <w:lvlJc w:val="left"/>
      <w:pPr>
        <w:ind w:left="2160" w:hanging="360"/>
      </w:pPr>
      <w:rPr>
        <w:rFonts w:ascii="Wingdings" w:hAnsi="Wingdings" w:hint="default"/>
      </w:rPr>
    </w:lvl>
    <w:lvl w:ilvl="3" w:tplc="22BE39D4">
      <w:start w:val="1"/>
      <w:numFmt w:val="bullet"/>
      <w:lvlText w:val=""/>
      <w:lvlJc w:val="left"/>
      <w:pPr>
        <w:ind w:left="2880" w:hanging="360"/>
      </w:pPr>
      <w:rPr>
        <w:rFonts w:ascii="Symbol" w:hAnsi="Symbol" w:hint="default"/>
      </w:rPr>
    </w:lvl>
    <w:lvl w:ilvl="4" w:tplc="0158DA86">
      <w:start w:val="1"/>
      <w:numFmt w:val="bullet"/>
      <w:lvlText w:val="o"/>
      <w:lvlJc w:val="left"/>
      <w:pPr>
        <w:ind w:left="3600" w:hanging="360"/>
      </w:pPr>
      <w:rPr>
        <w:rFonts w:ascii="Courier New" w:hAnsi="Courier New" w:hint="default"/>
      </w:rPr>
    </w:lvl>
    <w:lvl w:ilvl="5" w:tplc="E916B60C">
      <w:start w:val="1"/>
      <w:numFmt w:val="bullet"/>
      <w:lvlText w:val=""/>
      <w:lvlJc w:val="left"/>
      <w:pPr>
        <w:ind w:left="4320" w:hanging="360"/>
      </w:pPr>
      <w:rPr>
        <w:rFonts w:ascii="Wingdings" w:hAnsi="Wingdings" w:hint="default"/>
      </w:rPr>
    </w:lvl>
    <w:lvl w:ilvl="6" w:tplc="7E003560">
      <w:start w:val="1"/>
      <w:numFmt w:val="bullet"/>
      <w:lvlText w:val=""/>
      <w:lvlJc w:val="left"/>
      <w:pPr>
        <w:ind w:left="5040" w:hanging="360"/>
      </w:pPr>
      <w:rPr>
        <w:rFonts w:ascii="Symbol" w:hAnsi="Symbol" w:hint="default"/>
      </w:rPr>
    </w:lvl>
    <w:lvl w:ilvl="7" w:tplc="255A388E">
      <w:start w:val="1"/>
      <w:numFmt w:val="bullet"/>
      <w:lvlText w:val="o"/>
      <w:lvlJc w:val="left"/>
      <w:pPr>
        <w:ind w:left="5760" w:hanging="360"/>
      </w:pPr>
      <w:rPr>
        <w:rFonts w:ascii="Courier New" w:hAnsi="Courier New" w:hint="default"/>
      </w:rPr>
    </w:lvl>
    <w:lvl w:ilvl="8" w:tplc="FB8239E4">
      <w:start w:val="1"/>
      <w:numFmt w:val="bullet"/>
      <w:lvlText w:val=""/>
      <w:lvlJc w:val="left"/>
      <w:pPr>
        <w:ind w:left="6480" w:hanging="360"/>
      </w:pPr>
      <w:rPr>
        <w:rFonts w:ascii="Wingdings" w:hAnsi="Wingdings" w:hint="default"/>
      </w:rPr>
    </w:lvl>
  </w:abstractNum>
  <w:abstractNum w:abstractNumId="39" w15:restartNumberingAfterBreak="0">
    <w:nsid w:val="66A939CE"/>
    <w:multiLevelType w:val="hybridMultilevel"/>
    <w:tmpl w:val="9D263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114016"/>
    <w:multiLevelType w:val="hybridMultilevel"/>
    <w:tmpl w:val="B5981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9E84690"/>
    <w:multiLevelType w:val="hybridMultilevel"/>
    <w:tmpl w:val="81BA1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806648"/>
    <w:multiLevelType w:val="hybridMultilevel"/>
    <w:tmpl w:val="5BC62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BB36AA"/>
    <w:multiLevelType w:val="hybridMultilevel"/>
    <w:tmpl w:val="ABEAC93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4" w15:restartNumberingAfterBreak="0">
    <w:nsid w:val="718554C2"/>
    <w:multiLevelType w:val="hybridMultilevel"/>
    <w:tmpl w:val="9F40F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3957CC"/>
    <w:multiLevelType w:val="hybridMultilevel"/>
    <w:tmpl w:val="0AC0E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083A21"/>
    <w:multiLevelType w:val="hybridMultilevel"/>
    <w:tmpl w:val="7604FB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EAE2022"/>
    <w:multiLevelType w:val="hybridMultilevel"/>
    <w:tmpl w:val="C2EA26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8"/>
  </w:num>
  <w:num w:numId="2">
    <w:abstractNumId w:val="22"/>
  </w:num>
  <w:num w:numId="3">
    <w:abstractNumId w:val="2"/>
  </w:num>
  <w:num w:numId="4">
    <w:abstractNumId w:val="7"/>
  </w:num>
  <w:num w:numId="5">
    <w:abstractNumId w:val="28"/>
  </w:num>
  <w:num w:numId="6">
    <w:abstractNumId w:val="44"/>
  </w:num>
  <w:num w:numId="7">
    <w:abstractNumId w:val="41"/>
  </w:num>
  <w:num w:numId="8">
    <w:abstractNumId w:val="15"/>
  </w:num>
  <w:num w:numId="9">
    <w:abstractNumId w:val="45"/>
  </w:num>
  <w:num w:numId="10">
    <w:abstractNumId w:val="33"/>
  </w:num>
  <w:num w:numId="11">
    <w:abstractNumId w:val="32"/>
  </w:num>
  <w:num w:numId="12">
    <w:abstractNumId w:val="35"/>
  </w:num>
  <w:num w:numId="13">
    <w:abstractNumId w:val="1"/>
  </w:num>
  <w:num w:numId="14">
    <w:abstractNumId w:val="13"/>
  </w:num>
  <w:num w:numId="15">
    <w:abstractNumId w:val="16"/>
  </w:num>
  <w:num w:numId="16">
    <w:abstractNumId w:val="10"/>
  </w:num>
  <w:num w:numId="17">
    <w:abstractNumId w:val="4"/>
  </w:num>
  <w:num w:numId="18">
    <w:abstractNumId w:val="20"/>
  </w:num>
  <w:num w:numId="19">
    <w:abstractNumId w:val="17"/>
  </w:num>
  <w:num w:numId="20">
    <w:abstractNumId w:val="31"/>
  </w:num>
  <w:num w:numId="21">
    <w:abstractNumId w:val="23"/>
  </w:num>
  <w:num w:numId="22">
    <w:abstractNumId w:val="42"/>
  </w:num>
  <w:num w:numId="23">
    <w:abstractNumId w:val="6"/>
  </w:num>
  <w:num w:numId="24">
    <w:abstractNumId w:val="26"/>
  </w:num>
  <w:num w:numId="25">
    <w:abstractNumId w:val="39"/>
  </w:num>
  <w:num w:numId="26">
    <w:abstractNumId w:val="19"/>
  </w:num>
  <w:num w:numId="27">
    <w:abstractNumId w:val="40"/>
  </w:num>
  <w:num w:numId="28">
    <w:abstractNumId w:val="34"/>
  </w:num>
  <w:num w:numId="29">
    <w:abstractNumId w:val="0"/>
  </w:num>
  <w:num w:numId="30">
    <w:abstractNumId w:val="27"/>
  </w:num>
  <w:num w:numId="31">
    <w:abstractNumId w:val="29"/>
  </w:num>
  <w:num w:numId="32">
    <w:abstractNumId w:val="18"/>
  </w:num>
  <w:num w:numId="33">
    <w:abstractNumId w:val="37"/>
  </w:num>
  <w:num w:numId="34">
    <w:abstractNumId w:val="9"/>
  </w:num>
  <w:num w:numId="35">
    <w:abstractNumId w:val="8"/>
  </w:num>
  <w:num w:numId="36">
    <w:abstractNumId w:val="30"/>
  </w:num>
  <w:num w:numId="37">
    <w:abstractNumId w:val="43"/>
  </w:num>
  <w:num w:numId="38">
    <w:abstractNumId w:val="14"/>
  </w:num>
  <w:num w:numId="39">
    <w:abstractNumId w:val="21"/>
  </w:num>
  <w:num w:numId="40">
    <w:abstractNumId w:val="47"/>
  </w:num>
  <w:num w:numId="41">
    <w:abstractNumId w:val="11"/>
  </w:num>
  <w:num w:numId="42">
    <w:abstractNumId w:val="3"/>
  </w:num>
  <w:num w:numId="43">
    <w:abstractNumId w:val="24"/>
  </w:num>
  <w:num w:numId="44">
    <w:abstractNumId w:val="25"/>
  </w:num>
  <w:num w:numId="45">
    <w:abstractNumId w:val="5"/>
  </w:num>
  <w:num w:numId="46">
    <w:abstractNumId w:val="46"/>
  </w:num>
  <w:num w:numId="47">
    <w:abstractNumId w:val="36"/>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171"/>
    <w:rsid w:val="000205EB"/>
    <w:rsid w:val="000838A4"/>
    <w:rsid w:val="000A388A"/>
    <w:rsid w:val="000B5711"/>
    <w:rsid w:val="000C15EF"/>
    <w:rsid w:val="000F3E47"/>
    <w:rsid w:val="00123CD1"/>
    <w:rsid w:val="0012473C"/>
    <w:rsid w:val="001260A0"/>
    <w:rsid w:val="00196D6C"/>
    <w:rsid w:val="001C4AAD"/>
    <w:rsid w:val="001C69A4"/>
    <w:rsid w:val="001D04C5"/>
    <w:rsid w:val="001E1752"/>
    <w:rsid w:val="001E4688"/>
    <w:rsid w:val="002079D3"/>
    <w:rsid w:val="002123F6"/>
    <w:rsid w:val="002140CF"/>
    <w:rsid w:val="002232AB"/>
    <w:rsid w:val="00246F71"/>
    <w:rsid w:val="002711BD"/>
    <w:rsid w:val="002922F7"/>
    <w:rsid w:val="00295BF6"/>
    <w:rsid w:val="002A42F5"/>
    <w:rsid w:val="002B1171"/>
    <w:rsid w:val="002E140D"/>
    <w:rsid w:val="002F0E40"/>
    <w:rsid w:val="00303306"/>
    <w:rsid w:val="00321553"/>
    <w:rsid w:val="00341653"/>
    <w:rsid w:val="00355B1B"/>
    <w:rsid w:val="00360BEF"/>
    <w:rsid w:val="00363886"/>
    <w:rsid w:val="003742AD"/>
    <w:rsid w:val="00377272"/>
    <w:rsid w:val="003827EB"/>
    <w:rsid w:val="003A1D92"/>
    <w:rsid w:val="003F33E1"/>
    <w:rsid w:val="003F4E52"/>
    <w:rsid w:val="00403460"/>
    <w:rsid w:val="00437D47"/>
    <w:rsid w:val="004408B9"/>
    <w:rsid w:val="00461DAE"/>
    <w:rsid w:val="004757F7"/>
    <w:rsid w:val="00483901"/>
    <w:rsid w:val="004B4B36"/>
    <w:rsid w:val="004C7B6E"/>
    <w:rsid w:val="004D42B7"/>
    <w:rsid w:val="004F7306"/>
    <w:rsid w:val="0050658B"/>
    <w:rsid w:val="00517F66"/>
    <w:rsid w:val="00521AE7"/>
    <w:rsid w:val="00543D44"/>
    <w:rsid w:val="00556918"/>
    <w:rsid w:val="00566EEE"/>
    <w:rsid w:val="005C67C9"/>
    <w:rsid w:val="005E28C4"/>
    <w:rsid w:val="005F6C2A"/>
    <w:rsid w:val="00603BA3"/>
    <w:rsid w:val="006045A4"/>
    <w:rsid w:val="006254EB"/>
    <w:rsid w:val="006273C7"/>
    <w:rsid w:val="0066484A"/>
    <w:rsid w:val="006819C2"/>
    <w:rsid w:val="00686C0D"/>
    <w:rsid w:val="006B4C8D"/>
    <w:rsid w:val="006B4CFD"/>
    <w:rsid w:val="006E0F7D"/>
    <w:rsid w:val="00741C0A"/>
    <w:rsid w:val="00764128"/>
    <w:rsid w:val="007840A9"/>
    <w:rsid w:val="007906C8"/>
    <w:rsid w:val="007A7142"/>
    <w:rsid w:val="007B4980"/>
    <w:rsid w:val="007C0DE3"/>
    <w:rsid w:val="007D24A8"/>
    <w:rsid w:val="007D6BBE"/>
    <w:rsid w:val="007E0EB6"/>
    <w:rsid w:val="007E41C5"/>
    <w:rsid w:val="00801EB4"/>
    <w:rsid w:val="008076B6"/>
    <w:rsid w:val="008243E9"/>
    <w:rsid w:val="0083453A"/>
    <w:rsid w:val="00835C1F"/>
    <w:rsid w:val="00842D51"/>
    <w:rsid w:val="00844C2C"/>
    <w:rsid w:val="00862601"/>
    <w:rsid w:val="00872332"/>
    <w:rsid w:val="00880129"/>
    <w:rsid w:val="008B6122"/>
    <w:rsid w:val="008C4694"/>
    <w:rsid w:val="008C6F94"/>
    <w:rsid w:val="008D3B03"/>
    <w:rsid w:val="008D5B6A"/>
    <w:rsid w:val="008E6CA4"/>
    <w:rsid w:val="008F63D8"/>
    <w:rsid w:val="00903BAA"/>
    <w:rsid w:val="0090567C"/>
    <w:rsid w:val="00921D22"/>
    <w:rsid w:val="009270B7"/>
    <w:rsid w:val="009300B7"/>
    <w:rsid w:val="00943120"/>
    <w:rsid w:val="009503D0"/>
    <w:rsid w:val="0095215E"/>
    <w:rsid w:val="00960C0C"/>
    <w:rsid w:val="00971188"/>
    <w:rsid w:val="00973E80"/>
    <w:rsid w:val="00974B3E"/>
    <w:rsid w:val="00980CA7"/>
    <w:rsid w:val="00987536"/>
    <w:rsid w:val="009907B5"/>
    <w:rsid w:val="00994705"/>
    <w:rsid w:val="009962D0"/>
    <w:rsid w:val="009B4026"/>
    <w:rsid w:val="009B43E5"/>
    <w:rsid w:val="009B536C"/>
    <w:rsid w:val="009B54C2"/>
    <w:rsid w:val="009D0555"/>
    <w:rsid w:val="00A015A6"/>
    <w:rsid w:val="00A24600"/>
    <w:rsid w:val="00A36C03"/>
    <w:rsid w:val="00A55600"/>
    <w:rsid w:val="00A65375"/>
    <w:rsid w:val="00A67AF8"/>
    <w:rsid w:val="00A81AA2"/>
    <w:rsid w:val="00A85F08"/>
    <w:rsid w:val="00A90013"/>
    <w:rsid w:val="00AA76AD"/>
    <w:rsid w:val="00AC32D0"/>
    <w:rsid w:val="00AC5E8F"/>
    <w:rsid w:val="00AE47E4"/>
    <w:rsid w:val="00B020D8"/>
    <w:rsid w:val="00B039D1"/>
    <w:rsid w:val="00B1451E"/>
    <w:rsid w:val="00B44D43"/>
    <w:rsid w:val="00B46F2F"/>
    <w:rsid w:val="00B564D6"/>
    <w:rsid w:val="00B93DD8"/>
    <w:rsid w:val="00B94B10"/>
    <w:rsid w:val="00B95584"/>
    <w:rsid w:val="00B95F4A"/>
    <w:rsid w:val="00BA63B5"/>
    <w:rsid w:val="00BB0B3C"/>
    <w:rsid w:val="00BC0AF2"/>
    <w:rsid w:val="00BC6965"/>
    <w:rsid w:val="00BE03B7"/>
    <w:rsid w:val="00BF32BD"/>
    <w:rsid w:val="00BF3F34"/>
    <w:rsid w:val="00C03C39"/>
    <w:rsid w:val="00C17324"/>
    <w:rsid w:val="00C63482"/>
    <w:rsid w:val="00C81DFF"/>
    <w:rsid w:val="00C830B9"/>
    <w:rsid w:val="00CB05F7"/>
    <w:rsid w:val="00CB1AA7"/>
    <w:rsid w:val="00CB7540"/>
    <w:rsid w:val="00CC6633"/>
    <w:rsid w:val="00CE7B2B"/>
    <w:rsid w:val="00CF10A4"/>
    <w:rsid w:val="00CF5FDB"/>
    <w:rsid w:val="00D244A1"/>
    <w:rsid w:val="00D4477E"/>
    <w:rsid w:val="00D46DD0"/>
    <w:rsid w:val="00D82D76"/>
    <w:rsid w:val="00D905BF"/>
    <w:rsid w:val="00DE46E0"/>
    <w:rsid w:val="00E01193"/>
    <w:rsid w:val="00E05656"/>
    <w:rsid w:val="00E13C8D"/>
    <w:rsid w:val="00E674F7"/>
    <w:rsid w:val="00E873DC"/>
    <w:rsid w:val="00EC1FE7"/>
    <w:rsid w:val="00EE1C06"/>
    <w:rsid w:val="00F1022D"/>
    <w:rsid w:val="00F25F3B"/>
    <w:rsid w:val="00F552D3"/>
    <w:rsid w:val="00F616FE"/>
    <w:rsid w:val="00F62E59"/>
    <w:rsid w:val="00F666D8"/>
    <w:rsid w:val="00FB03BE"/>
    <w:rsid w:val="00FC6BC5"/>
    <w:rsid w:val="00FC6FED"/>
    <w:rsid w:val="00FD695F"/>
    <w:rsid w:val="00FE0DC4"/>
    <w:rsid w:val="00FE25DE"/>
    <w:rsid w:val="0365CE0C"/>
    <w:rsid w:val="0DCEEDCF"/>
    <w:rsid w:val="0DE42604"/>
    <w:rsid w:val="114B0ECB"/>
    <w:rsid w:val="119E2C1A"/>
    <w:rsid w:val="1A19F0C9"/>
    <w:rsid w:val="1D155170"/>
    <w:rsid w:val="1EF9D981"/>
    <w:rsid w:val="220D3C12"/>
    <w:rsid w:val="28B006DD"/>
    <w:rsid w:val="2B9AF5FB"/>
    <w:rsid w:val="2DFE87EC"/>
    <w:rsid w:val="2E5B7848"/>
    <w:rsid w:val="3165634D"/>
    <w:rsid w:val="31D34B88"/>
    <w:rsid w:val="34898125"/>
    <w:rsid w:val="34F0E916"/>
    <w:rsid w:val="367CE27E"/>
    <w:rsid w:val="3B73DD8B"/>
    <w:rsid w:val="3BD899AF"/>
    <w:rsid w:val="3C87C091"/>
    <w:rsid w:val="40861E7F"/>
    <w:rsid w:val="409370EF"/>
    <w:rsid w:val="4117A311"/>
    <w:rsid w:val="41AB7954"/>
    <w:rsid w:val="44DE7FB6"/>
    <w:rsid w:val="46D02F44"/>
    <w:rsid w:val="470F5D41"/>
    <w:rsid w:val="482EE54E"/>
    <w:rsid w:val="49E10EB2"/>
    <w:rsid w:val="4CC2EE08"/>
    <w:rsid w:val="4D3BE3F8"/>
    <w:rsid w:val="4F5E3725"/>
    <w:rsid w:val="51D9D396"/>
    <w:rsid w:val="53AB257C"/>
    <w:rsid w:val="554643DA"/>
    <w:rsid w:val="557C9920"/>
    <w:rsid w:val="5995CB5F"/>
    <w:rsid w:val="62448381"/>
    <w:rsid w:val="63DDC42C"/>
    <w:rsid w:val="6941257E"/>
    <w:rsid w:val="6B0E3A70"/>
    <w:rsid w:val="6F70B667"/>
    <w:rsid w:val="7467A2CF"/>
    <w:rsid w:val="77419AFA"/>
    <w:rsid w:val="78271773"/>
    <w:rsid w:val="7F3D8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76F388"/>
  <w15:docId w15:val="{E1F8F02E-B686-48B1-B28F-E2F95B85B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mic Sans MS" w:eastAsiaTheme="minorHAnsi" w:hAnsi="Comic Sans MS" w:cs="GuardianSansGR-Regular"/>
        <w:color w:val="1A171C"/>
        <w:szCs w:val="17"/>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171"/>
    <w:pPr>
      <w:spacing w:after="200" w:line="276" w:lineRule="auto"/>
    </w:pPr>
    <w:rPr>
      <w:rFonts w:asciiTheme="minorHAnsi" w:hAnsiTheme="minorHAnsi" w:cstheme="minorBidi"/>
      <w:color w:val="auto"/>
      <w:sz w:val="22"/>
      <w:szCs w:val="22"/>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1171"/>
    <w:pPr>
      <w:ind w:left="720"/>
      <w:contextualSpacing/>
    </w:pPr>
  </w:style>
  <w:style w:type="character" w:styleId="Hyperlink">
    <w:name w:val="Hyperlink"/>
    <w:basedOn w:val="DefaultParagraphFont"/>
    <w:uiPriority w:val="99"/>
    <w:unhideWhenUsed/>
    <w:rsid w:val="002B1171"/>
    <w:rPr>
      <w:color w:val="0563C1" w:themeColor="hyperlink"/>
      <w:u w:val="single"/>
    </w:rPr>
  </w:style>
  <w:style w:type="character" w:customStyle="1" w:styleId="xrunninghead">
    <w:name w:val="xrunninghead"/>
    <w:uiPriority w:val="99"/>
    <w:rsid w:val="002B1171"/>
  </w:style>
  <w:style w:type="character" w:styleId="FollowedHyperlink">
    <w:name w:val="FollowedHyperlink"/>
    <w:basedOn w:val="DefaultParagraphFont"/>
    <w:uiPriority w:val="99"/>
    <w:semiHidden/>
    <w:unhideWhenUsed/>
    <w:rsid w:val="00973E80"/>
    <w:rPr>
      <w:color w:val="954F72" w:themeColor="followedHyperlink"/>
      <w:u w:val="single"/>
    </w:rPr>
  </w:style>
  <w:style w:type="paragraph" w:styleId="PlainText">
    <w:name w:val="Plain Text"/>
    <w:basedOn w:val="Normal"/>
    <w:link w:val="PlainTextChar"/>
    <w:uiPriority w:val="99"/>
    <w:unhideWhenUsed/>
    <w:rsid w:val="002079D3"/>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2079D3"/>
    <w:rPr>
      <w:rFonts w:ascii="Calibri" w:hAnsi="Calibri" w:cstheme="minorBidi"/>
      <w:color w:val="auto"/>
      <w:sz w:val="22"/>
      <w:szCs w:val="21"/>
    </w:rPr>
  </w:style>
  <w:style w:type="paragraph" w:styleId="EndnoteText">
    <w:name w:val="endnote text"/>
    <w:basedOn w:val="Normal"/>
    <w:link w:val="EndnoteTextChar"/>
    <w:uiPriority w:val="99"/>
    <w:unhideWhenUsed/>
    <w:rsid w:val="00B039D1"/>
    <w:pPr>
      <w:spacing w:after="0" w:line="240" w:lineRule="auto"/>
    </w:pPr>
    <w:rPr>
      <w:sz w:val="20"/>
      <w:szCs w:val="20"/>
      <w:lang w:val="en-US"/>
    </w:rPr>
  </w:style>
  <w:style w:type="character" w:customStyle="1" w:styleId="EndnoteTextChar">
    <w:name w:val="Endnote Text Char"/>
    <w:basedOn w:val="DefaultParagraphFont"/>
    <w:link w:val="EndnoteText"/>
    <w:uiPriority w:val="99"/>
    <w:rsid w:val="00B039D1"/>
    <w:rPr>
      <w:rFonts w:asciiTheme="minorHAnsi" w:hAnsiTheme="minorHAnsi" w:cstheme="minorBidi"/>
      <w:color w:val="auto"/>
      <w:szCs w:val="20"/>
    </w:rPr>
  </w:style>
  <w:style w:type="paragraph" w:styleId="NormalWeb">
    <w:name w:val="Normal (Web)"/>
    <w:basedOn w:val="Normal"/>
    <w:uiPriority w:val="99"/>
    <w:unhideWhenUsed/>
    <w:rsid w:val="00B039D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BC0A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AF2"/>
    <w:rPr>
      <w:rFonts w:asciiTheme="minorHAnsi" w:hAnsiTheme="minorHAnsi" w:cstheme="minorBidi"/>
      <w:color w:val="auto"/>
      <w:sz w:val="22"/>
      <w:szCs w:val="22"/>
      <w:lang w:val="it-IT"/>
    </w:rPr>
  </w:style>
  <w:style w:type="paragraph" w:styleId="Footer">
    <w:name w:val="footer"/>
    <w:basedOn w:val="Normal"/>
    <w:link w:val="FooterChar"/>
    <w:uiPriority w:val="99"/>
    <w:unhideWhenUsed/>
    <w:rsid w:val="00BC0A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AF2"/>
    <w:rPr>
      <w:rFonts w:asciiTheme="minorHAnsi" w:hAnsiTheme="minorHAnsi" w:cstheme="minorBidi"/>
      <w:color w:val="auto"/>
      <w:sz w:val="22"/>
      <w:szCs w:val="22"/>
      <w:lang w:val="it-IT"/>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heme="minorHAnsi" w:hAnsiTheme="minorHAnsi" w:cstheme="minorBidi"/>
      <w:color w:val="auto"/>
      <w:szCs w:val="20"/>
      <w:lang w:val="it-IT"/>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A1D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D92"/>
    <w:rPr>
      <w:rFonts w:ascii="Segoe UI" w:hAnsi="Segoe UI" w:cs="Segoe UI"/>
      <w:color w:val="auto"/>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442499">
      <w:bodyDiv w:val="1"/>
      <w:marLeft w:val="0"/>
      <w:marRight w:val="0"/>
      <w:marTop w:val="0"/>
      <w:marBottom w:val="0"/>
      <w:divBdr>
        <w:top w:val="none" w:sz="0" w:space="0" w:color="auto"/>
        <w:left w:val="none" w:sz="0" w:space="0" w:color="auto"/>
        <w:bottom w:val="none" w:sz="0" w:space="0" w:color="auto"/>
        <w:right w:val="none" w:sz="0" w:space="0" w:color="auto"/>
      </w:divBdr>
    </w:div>
    <w:div w:id="821194150">
      <w:bodyDiv w:val="1"/>
      <w:marLeft w:val="0"/>
      <w:marRight w:val="0"/>
      <w:marTop w:val="0"/>
      <w:marBottom w:val="0"/>
      <w:divBdr>
        <w:top w:val="none" w:sz="0" w:space="0" w:color="auto"/>
        <w:left w:val="none" w:sz="0" w:space="0" w:color="auto"/>
        <w:bottom w:val="none" w:sz="0" w:space="0" w:color="auto"/>
        <w:right w:val="none" w:sz="0" w:space="0" w:color="auto"/>
      </w:divBdr>
    </w:div>
    <w:div w:id="979192406">
      <w:bodyDiv w:val="1"/>
      <w:marLeft w:val="0"/>
      <w:marRight w:val="0"/>
      <w:marTop w:val="0"/>
      <w:marBottom w:val="0"/>
      <w:divBdr>
        <w:top w:val="none" w:sz="0" w:space="0" w:color="auto"/>
        <w:left w:val="none" w:sz="0" w:space="0" w:color="auto"/>
        <w:bottom w:val="none" w:sz="0" w:space="0" w:color="auto"/>
        <w:right w:val="none" w:sz="0" w:space="0" w:color="auto"/>
      </w:divBdr>
    </w:div>
    <w:div w:id="1486094659">
      <w:bodyDiv w:val="1"/>
      <w:marLeft w:val="0"/>
      <w:marRight w:val="0"/>
      <w:marTop w:val="0"/>
      <w:marBottom w:val="0"/>
      <w:divBdr>
        <w:top w:val="none" w:sz="0" w:space="0" w:color="auto"/>
        <w:left w:val="none" w:sz="0" w:space="0" w:color="auto"/>
        <w:bottom w:val="none" w:sz="0" w:space="0" w:color="auto"/>
        <w:right w:val="none" w:sz="0" w:space="0" w:color="auto"/>
      </w:divBdr>
    </w:div>
    <w:div w:id="16784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l1056@nyu.edu" TargetMode="External"/><Relationship Id="rId13" Type="http://schemas.openxmlformats.org/officeDocument/2006/relationships/hyperlink" Target="https://www.wcrf.org/int/policy/nourishing-database" TargetMode="External"/><Relationship Id="rId18" Type="http://schemas.openxmlformats.org/officeDocument/2006/relationships/hyperlink" Target="https://www.nycfoodpolicy.org/wp-content/uploads/2020/10/ny2020-finalv2.pdf"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sustainabledevelopment.un.org/" TargetMode="External"/><Relationship Id="rId7" Type="http://schemas.openxmlformats.org/officeDocument/2006/relationships/hyperlink" Target="mailto:marion.nestle@nyu.edu" TargetMode="External"/><Relationship Id="rId12" Type="http://schemas.openxmlformats.org/officeDocument/2006/relationships/hyperlink" Target="https://www.nature.com/articles/s43016-021-00233-9" TargetMode="External"/><Relationship Id="rId17" Type="http://schemas.openxmlformats.org/officeDocument/2006/relationships/hyperlink" Target="https://nutr.uw.edu/resource/economic-security-and-food-access-in-washington-state-during-the-covid-19-pandemic/" TargetMode="External"/><Relationship Id="rId25" Type="http://schemas.openxmlformats.org/officeDocument/2006/relationships/hyperlink" Target="https://www.beautifultrouble.org/toolbox/?link_id=1&amp;can_id=e0b07b5a29ba5cc50a1db87cb6edec96&amp;email_referrer=email_1074762&amp;email_subject=a-love-letter-to-the-movement" TargetMode="External"/><Relationship Id="R021f9944c1d346bd" Type="http://schemas.microsoft.com/office/2016/09/relationships/commentsIds" Target="commentsIds.xml"/><Relationship Id="rId2" Type="http://schemas.openxmlformats.org/officeDocument/2006/relationships/styles" Target="styles.xml"/><Relationship Id="rId16" Type="http://schemas.openxmlformats.org/officeDocument/2006/relationships/hyperlink" Target="https://science.sciencemag.org/content/369/6503/500" TargetMode="External"/><Relationship Id="rId20" Type="http://schemas.openxmlformats.org/officeDocument/2006/relationships/hyperlink" Target="http://www.un.org/sustainabledevelopment/sustainable-development-goal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pes-food.org/pages/covid19" TargetMode="External"/><Relationship Id="rId24" Type="http://schemas.openxmlformats.org/officeDocument/2006/relationships/hyperlink" Target="https://www.ucsusa.org/sites/default/files/attach/2014/10/ucs-food-policy-toolkit-2014.pdf" TargetMode="External"/><Relationship Id="rId5" Type="http://schemas.openxmlformats.org/officeDocument/2006/relationships/footnotes" Target="footnotes.xml"/><Relationship Id="rId15" Type="http://schemas.openxmlformats.org/officeDocument/2006/relationships/hyperlink" Target="https://www.ers.usda.gov/publications/pub-details/?pubid=100275" TargetMode="External"/><Relationship Id="rId23" Type="http://schemas.openxmlformats.org/officeDocument/2006/relationships/hyperlink" Target="https://www.nytimes.com/guides/year-of-living-better/how-to-participate-in-government?campaignId=7WWW8&amp;tp=i-H43-A3-BiS-1fsTZd-1y-3NE9Z-1c-1fpxbm-VEri6" TargetMode="External"/><Relationship Id="rId28" Type="http://schemas.openxmlformats.org/officeDocument/2006/relationships/theme" Target="theme/theme1.xml"/><Relationship Id="rId10" Type="http://schemas.openxmlformats.org/officeDocument/2006/relationships/hyperlink" Target="https://www.worldfoodprize.org/index.cfm/88533/18102/how_to_guide_food_systems_to_achieve_nutrition_objectives" TargetMode="External"/><Relationship Id="rId19" Type="http://schemas.openxmlformats.org/officeDocument/2006/relationships/hyperlink" Target="https://advocacyincubator.org/wp-content/uploads/2020/11/GHAI-Facing-Two-Pandemics-Report-November-2020.pdf" TargetMode="External"/><Relationship Id="Rbc9775724e0e41e8"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hyperlink" Target="https://urldefense.proofpoint.com/v2/url?u=https-3A__nyu.zoom.us_s_98598742326&amp;d=DwMFaQ&amp;c=slrrB7dE8n7gBJbeO0g-IQ&amp;r=Wc4AKlajwvxraGmv9rtd0A&amp;m=B1-SyLAo27Fz3GDGlHdQHH64eVK-4VVmvhEs3OURc4M&amp;s=gCQp53Cx9kfGlcmuX9jcA8CG7k2dCOkDpkLnVKBdqYY&amp;e=" TargetMode="External"/><Relationship Id="rId14" Type="http://schemas.openxmlformats.org/officeDocument/2006/relationships/hyperlink" Target="https://www.dietaryguidelines.gov/sites/default/files/2020-12/Dietary_Guidelines_for_Americans_2020-2025.pdf" TargetMode="External"/><Relationship Id="rId22" Type="http://schemas.openxmlformats.org/officeDocument/2006/relationships/hyperlink" Target="http://www.healthyfoodamerica.org/sugar_advocacy_toolki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2037</Words>
  <Characters>11617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Nestle</dc:creator>
  <cp:keywords/>
  <dc:description/>
  <cp:lastModifiedBy>Marion Nestle</cp:lastModifiedBy>
  <cp:revision>6</cp:revision>
  <cp:lastPrinted>2018-02-18T20:19:00Z</cp:lastPrinted>
  <dcterms:created xsi:type="dcterms:W3CDTF">2021-02-27T20:12:00Z</dcterms:created>
  <dcterms:modified xsi:type="dcterms:W3CDTF">2021-02-28T14:08:00Z</dcterms:modified>
</cp:coreProperties>
</file>