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7048" w14:textId="29449F2F" w:rsidR="005B2AFC" w:rsidRDefault="003B3F7D" w:rsidP="00DE5E38">
      <w:pPr>
        <w:tabs>
          <w:tab w:val="right" w:pos="9270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47D369" wp14:editId="09C2AE71">
            <wp:simplePos x="0" y="0"/>
            <wp:positionH relativeFrom="column">
              <wp:posOffset>398145</wp:posOffset>
            </wp:positionH>
            <wp:positionV relativeFrom="paragraph">
              <wp:posOffset>-457200</wp:posOffset>
            </wp:positionV>
            <wp:extent cx="5143500" cy="1890395"/>
            <wp:effectExtent l="0" t="0" r="1270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MP LOG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F51F9" w14:textId="77777777" w:rsidR="005B2AFC" w:rsidRDefault="005B2AFC" w:rsidP="00573F49">
      <w:pPr>
        <w:tabs>
          <w:tab w:val="right" w:pos="9270"/>
        </w:tabs>
        <w:rPr>
          <w:rFonts w:ascii="Arial" w:hAnsi="Arial" w:cs="Arial"/>
          <w:sz w:val="20"/>
          <w:szCs w:val="20"/>
        </w:rPr>
      </w:pPr>
    </w:p>
    <w:p w14:paraId="479E5A6B" w14:textId="61E5B3B1" w:rsidR="00FF3941" w:rsidRPr="00FF3941" w:rsidRDefault="005B2AFC" w:rsidP="00573F49">
      <w:pPr>
        <w:tabs>
          <w:tab w:val="right" w:pos="92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Immediate Release</w:t>
      </w:r>
      <w:r w:rsidR="00573F49">
        <w:rPr>
          <w:rFonts w:ascii="Arial" w:hAnsi="Arial" w:cs="Arial"/>
          <w:sz w:val="20"/>
          <w:szCs w:val="20"/>
        </w:rPr>
        <w:tab/>
      </w:r>
      <w:r w:rsidR="00FF3941" w:rsidRPr="00FF3941">
        <w:rPr>
          <w:rFonts w:ascii="Arial" w:hAnsi="Arial" w:cs="Arial"/>
          <w:sz w:val="20"/>
          <w:szCs w:val="20"/>
        </w:rPr>
        <w:t>Contact:  Kate Reutersward</w:t>
      </w:r>
    </w:p>
    <w:p w14:paraId="20FF9550" w14:textId="21A850BB" w:rsidR="00FF3941" w:rsidRPr="00FF3941" w:rsidRDefault="00FF3941" w:rsidP="00573F49">
      <w:pPr>
        <w:tabs>
          <w:tab w:val="right" w:pos="9270"/>
        </w:tabs>
        <w:rPr>
          <w:rFonts w:ascii="Arial" w:hAnsi="Arial" w:cs="Arial"/>
          <w:sz w:val="20"/>
          <w:szCs w:val="20"/>
        </w:rPr>
      </w:pPr>
      <w:r w:rsidRPr="00FF3941">
        <w:rPr>
          <w:rFonts w:ascii="Arial" w:hAnsi="Arial" w:cs="Arial"/>
          <w:sz w:val="20"/>
          <w:szCs w:val="20"/>
        </w:rPr>
        <w:t>March 24, 2015</w:t>
      </w:r>
      <w:r w:rsidR="00573F49">
        <w:rPr>
          <w:rFonts w:ascii="Arial" w:hAnsi="Arial" w:cs="Arial"/>
          <w:sz w:val="20"/>
          <w:szCs w:val="20"/>
        </w:rPr>
        <w:tab/>
      </w:r>
      <w:r w:rsidRPr="00FF3941">
        <w:rPr>
          <w:rFonts w:ascii="Arial" w:hAnsi="Arial" w:cs="Arial"/>
          <w:sz w:val="20"/>
          <w:szCs w:val="20"/>
        </w:rPr>
        <w:t>o: 202.339.9598 / c: 616.745.0198</w:t>
      </w:r>
    </w:p>
    <w:p w14:paraId="080FDAC2" w14:textId="77777777" w:rsidR="00FF3941" w:rsidRDefault="00FF3941" w:rsidP="009C62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2"/>
          <w:szCs w:val="42"/>
        </w:rPr>
      </w:pPr>
    </w:p>
    <w:p w14:paraId="6347FCE5" w14:textId="77777777" w:rsidR="009C6276" w:rsidRDefault="009C6276" w:rsidP="009C62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42"/>
          <w:szCs w:val="42"/>
        </w:rPr>
        <w:t>Environmental and Health Leaders Show Support for Historic Inclusion of Sustainability Language in 2015 Dietary Guidelines</w:t>
      </w:r>
    </w:p>
    <w:p w14:paraId="5BBDD4C7" w14:textId="77777777" w:rsidR="009C6276" w:rsidRDefault="009C627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14:paraId="1C98AC3D" w14:textId="77777777" w:rsidR="009C6276" w:rsidRDefault="009C6276" w:rsidP="009C62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Environmental and Public Health Leaders Reach Consensus On Recommendations Addressing “Environmental Impact" of Current U.S. Diet</w:t>
      </w:r>
    </w:p>
    <w:p w14:paraId="281460C0" w14:textId="77777777" w:rsidR="009C6276" w:rsidRDefault="009C6276" w:rsidP="009C62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 </w:t>
      </w:r>
    </w:p>
    <w:p w14:paraId="30D06F42" w14:textId="6CF8FFB4" w:rsidR="002E41A3" w:rsidRDefault="009C627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6276">
        <w:rPr>
          <w:rFonts w:ascii="Arial" w:hAnsi="Arial" w:cs="Arial"/>
          <w:sz w:val="22"/>
          <w:szCs w:val="22"/>
        </w:rPr>
        <w:t xml:space="preserve">(Washington, DC)  In a show of force, more than one hundred </w:t>
      </w:r>
      <w:r w:rsidR="009E0632">
        <w:rPr>
          <w:rFonts w:ascii="Arial" w:hAnsi="Arial" w:cs="Arial"/>
          <w:sz w:val="22"/>
          <w:szCs w:val="22"/>
        </w:rPr>
        <w:t xml:space="preserve">signatories from </w:t>
      </w:r>
      <w:r w:rsidRPr="009C6276">
        <w:rPr>
          <w:rFonts w:ascii="Arial" w:hAnsi="Arial" w:cs="Arial"/>
          <w:sz w:val="22"/>
          <w:szCs w:val="22"/>
        </w:rPr>
        <w:t xml:space="preserve">the nation’s leading environmental organizations </w:t>
      </w:r>
      <w:r w:rsidR="009E0632">
        <w:rPr>
          <w:rFonts w:ascii="Arial" w:hAnsi="Arial" w:cs="Arial"/>
          <w:sz w:val="22"/>
          <w:szCs w:val="22"/>
        </w:rPr>
        <w:t xml:space="preserve">and thought leaders </w:t>
      </w:r>
      <w:r w:rsidRPr="009C6276">
        <w:rPr>
          <w:rFonts w:ascii="Arial" w:hAnsi="Arial" w:cs="Arial"/>
          <w:sz w:val="22"/>
          <w:szCs w:val="22"/>
        </w:rPr>
        <w:t>are publicly supporting the recommendations of the 2015 Dietary Guidelines Advisory Committee (DGAC).</w:t>
      </w:r>
      <w:r w:rsidR="002E41A3">
        <w:rPr>
          <w:rFonts w:ascii="Arial" w:hAnsi="Arial" w:cs="Arial"/>
          <w:sz w:val="22"/>
          <w:szCs w:val="22"/>
        </w:rPr>
        <w:t xml:space="preserve"> Three ads in major daily newspapers </w:t>
      </w:r>
      <w:r w:rsidR="009E426D">
        <w:rPr>
          <w:rFonts w:ascii="Arial" w:hAnsi="Arial" w:cs="Arial"/>
          <w:sz w:val="22"/>
          <w:szCs w:val="22"/>
        </w:rPr>
        <w:t xml:space="preserve">feature an open letter urging </w:t>
      </w:r>
      <w:r w:rsidR="009E426D" w:rsidRPr="009C6276">
        <w:rPr>
          <w:rFonts w:ascii="Arial" w:hAnsi="Arial" w:cs="Arial"/>
          <w:sz w:val="22"/>
          <w:szCs w:val="22"/>
        </w:rPr>
        <w:t xml:space="preserve">Health and Human Services Secretary Sylvia Mathews Burwell and Agriculture Secretary Tom </w:t>
      </w:r>
      <w:proofErr w:type="spellStart"/>
      <w:r w:rsidR="009E426D" w:rsidRPr="009C6276">
        <w:rPr>
          <w:rFonts w:ascii="Arial" w:hAnsi="Arial" w:cs="Arial"/>
          <w:sz w:val="22"/>
          <w:szCs w:val="22"/>
        </w:rPr>
        <w:t>Vilsack</w:t>
      </w:r>
      <w:proofErr w:type="spellEnd"/>
      <w:r w:rsidR="009E426D">
        <w:rPr>
          <w:rFonts w:ascii="Arial" w:hAnsi="Arial" w:cs="Arial"/>
          <w:sz w:val="22"/>
          <w:szCs w:val="22"/>
        </w:rPr>
        <w:t xml:space="preserve"> to adopt the DGAC’s </w:t>
      </w:r>
      <w:r w:rsidR="00E8065E">
        <w:rPr>
          <w:rFonts w:ascii="Arial" w:hAnsi="Arial" w:cs="Arial"/>
          <w:sz w:val="22"/>
          <w:szCs w:val="22"/>
        </w:rPr>
        <w:t xml:space="preserve">scientific </w:t>
      </w:r>
      <w:r w:rsidR="009E426D">
        <w:rPr>
          <w:rFonts w:ascii="Arial" w:hAnsi="Arial" w:cs="Arial"/>
          <w:sz w:val="22"/>
          <w:szCs w:val="22"/>
        </w:rPr>
        <w:t>recommendations on sustainability.</w:t>
      </w:r>
    </w:p>
    <w:p w14:paraId="4748F1B8" w14:textId="77777777" w:rsidR="009C6276" w:rsidRPr="009C6276" w:rsidRDefault="009C627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6E0944" w14:textId="7DFCEF82" w:rsidR="009E426D" w:rsidRDefault="009C627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6276">
        <w:rPr>
          <w:rFonts w:ascii="Arial" w:hAnsi="Arial" w:cs="Arial"/>
          <w:sz w:val="22"/>
          <w:szCs w:val="22"/>
        </w:rPr>
        <w:t xml:space="preserve">The </w:t>
      </w:r>
      <w:r w:rsidR="009E426D">
        <w:rPr>
          <w:rFonts w:ascii="Arial" w:hAnsi="Arial" w:cs="Arial"/>
          <w:sz w:val="22"/>
          <w:szCs w:val="22"/>
        </w:rPr>
        <w:t>signatories</w:t>
      </w:r>
      <w:r w:rsidR="00CC6329">
        <w:rPr>
          <w:rFonts w:ascii="Arial" w:hAnsi="Arial" w:cs="Arial"/>
          <w:sz w:val="22"/>
          <w:szCs w:val="22"/>
        </w:rPr>
        <w:t xml:space="preserve"> </w:t>
      </w:r>
      <w:r w:rsidR="009E426D">
        <w:rPr>
          <w:rFonts w:ascii="Arial" w:hAnsi="Arial" w:cs="Arial"/>
          <w:sz w:val="22"/>
          <w:szCs w:val="22"/>
        </w:rPr>
        <w:t xml:space="preserve">include </w:t>
      </w:r>
      <w:r w:rsidRPr="009C6276">
        <w:rPr>
          <w:rFonts w:ascii="Arial" w:hAnsi="Arial" w:cs="Arial"/>
          <w:b/>
          <w:bCs/>
          <w:sz w:val="22"/>
          <w:szCs w:val="22"/>
        </w:rPr>
        <w:t>Conservation International</w:t>
      </w:r>
      <w:r w:rsidRPr="009C6276">
        <w:rPr>
          <w:rFonts w:ascii="Arial" w:hAnsi="Arial" w:cs="Arial"/>
          <w:sz w:val="22"/>
          <w:szCs w:val="22"/>
        </w:rPr>
        <w:t>, </w:t>
      </w:r>
      <w:r w:rsidRPr="009C6276">
        <w:rPr>
          <w:rFonts w:ascii="Arial" w:hAnsi="Arial" w:cs="Arial"/>
          <w:b/>
          <w:bCs/>
          <w:sz w:val="22"/>
          <w:szCs w:val="22"/>
        </w:rPr>
        <w:t>Greenpeace US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9C6276">
        <w:rPr>
          <w:rFonts w:ascii="Arial" w:hAnsi="Arial" w:cs="Arial"/>
          <w:sz w:val="22"/>
          <w:szCs w:val="22"/>
        </w:rPr>
        <w:t>, the </w:t>
      </w:r>
      <w:r w:rsidRPr="009C6276">
        <w:rPr>
          <w:rFonts w:ascii="Arial" w:hAnsi="Arial" w:cs="Arial"/>
          <w:b/>
          <w:bCs/>
          <w:sz w:val="22"/>
          <w:szCs w:val="22"/>
        </w:rPr>
        <w:t>League of Conservation Voters</w:t>
      </w:r>
      <w:r w:rsidRPr="009C6276">
        <w:rPr>
          <w:rFonts w:ascii="Arial" w:hAnsi="Arial" w:cs="Arial"/>
          <w:sz w:val="22"/>
          <w:szCs w:val="22"/>
        </w:rPr>
        <w:t xml:space="preserve">, the </w:t>
      </w:r>
      <w:r w:rsidR="00E8065E">
        <w:rPr>
          <w:rFonts w:ascii="Arial" w:hAnsi="Arial" w:cs="Arial"/>
          <w:b/>
          <w:bCs/>
          <w:sz w:val="22"/>
          <w:szCs w:val="22"/>
        </w:rPr>
        <w:t>Natural</w:t>
      </w:r>
      <w:r w:rsidR="00E8065E" w:rsidRPr="009C62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6276">
        <w:rPr>
          <w:rFonts w:ascii="Arial" w:hAnsi="Arial" w:cs="Arial"/>
          <w:b/>
          <w:bCs/>
          <w:sz w:val="22"/>
          <w:szCs w:val="22"/>
        </w:rPr>
        <w:t>Resources Defense Council</w:t>
      </w:r>
      <w:r w:rsidR="00B26E44">
        <w:rPr>
          <w:rFonts w:ascii="Arial" w:hAnsi="Arial" w:cs="Arial"/>
          <w:b/>
          <w:bCs/>
          <w:sz w:val="22"/>
          <w:szCs w:val="22"/>
        </w:rPr>
        <w:t xml:space="preserve"> </w:t>
      </w:r>
      <w:r w:rsidR="00B26E44">
        <w:rPr>
          <w:rFonts w:ascii="Arial" w:hAnsi="Arial" w:cs="Arial"/>
          <w:bCs/>
          <w:sz w:val="22"/>
          <w:szCs w:val="22"/>
        </w:rPr>
        <w:t>(NRDC)</w:t>
      </w:r>
      <w:r w:rsidRPr="009C6276">
        <w:rPr>
          <w:rFonts w:ascii="Arial" w:hAnsi="Arial" w:cs="Arial"/>
          <w:sz w:val="22"/>
          <w:szCs w:val="22"/>
        </w:rPr>
        <w:t xml:space="preserve">, the </w:t>
      </w:r>
      <w:r w:rsidRPr="009C6276">
        <w:rPr>
          <w:rFonts w:ascii="Arial" w:hAnsi="Arial" w:cs="Arial"/>
          <w:b/>
          <w:bCs/>
          <w:sz w:val="22"/>
          <w:szCs w:val="22"/>
        </w:rPr>
        <w:t>Sierra Club</w:t>
      </w:r>
      <w:r w:rsidRPr="009C6276">
        <w:rPr>
          <w:rFonts w:ascii="Arial" w:hAnsi="Arial" w:cs="Arial"/>
          <w:sz w:val="22"/>
          <w:szCs w:val="22"/>
        </w:rPr>
        <w:t xml:space="preserve"> and many others</w:t>
      </w:r>
      <w:r w:rsidR="009E426D">
        <w:rPr>
          <w:rFonts w:ascii="Arial" w:hAnsi="Arial" w:cs="Arial"/>
          <w:sz w:val="22"/>
          <w:szCs w:val="22"/>
        </w:rPr>
        <w:t>.</w:t>
      </w:r>
      <w:r w:rsidR="00874D42">
        <w:rPr>
          <w:rFonts w:ascii="Arial" w:hAnsi="Arial" w:cs="Arial"/>
          <w:sz w:val="22"/>
          <w:szCs w:val="22"/>
        </w:rPr>
        <w:t xml:space="preserve"> The public statement is being issued as stakeholders converge </w:t>
      </w:r>
      <w:r w:rsidR="00E8065E">
        <w:rPr>
          <w:rFonts w:ascii="Arial" w:hAnsi="Arial" w:cs="Arial"/>
          <w:sz w:val="22"/>
          <w:szCs w:val="22"/>
        </w:rPr>
        <w:t xml:space="preserve">on </w:t>
      </w:r>
      <w:r w:rsidR="00874D42">
        <w:rPr>
          <w:rFonts w:ascii="Arial" w:hAnsi="Arial" w:cs="Arial"/>
          <w:sz w:val="22"/>
          <w:szCs w:val="22"/>
        </w:rPr>
        <w:t xml:space="preserve">Tuesday </w:t>
      </w:r>
      <w:r w:rsidR="00E8065E">
        <w:rPr>
          <w:rFonts w:ascii="Arial" w:hAnsi="Arial" w:cs="Arial"/>
          <w:sz w:val="22"/>
          <w:szCs w:val="22"/>
        </w:rPr>
        <w:t xml:space="preserve">for a public hearing on the DGAC’s Scientific Report at </w:t>
      </w:r>
      <w:r w:rsidR="00874D42">
        <w:rPr>
          <w:rFonts w:ascii="Arial" w:hAnsi="Arial" w:cs="Arial"/>
          <w:sz w:val="22"/>
          <w:szCs w:val="22"/>
        </w:rPr>
        <w:t>the National Institutes of Health.</w:t>
      </w:r>
    </w:p>
    <w:p w14:paraId="1C666559" w14:textId="77777777" w:rsidR="009E426D" w:rsidRDefault="009E426D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AD389" w14:textId="1F4C735A" w:rsidR="009E426D" w:rsidRDefault="009E426D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“What we are seeing with the Dietary Guidelines is a rare consensus between the environmental, public health, and nutrition communities,” said</w:t>
      </w:r>
      <w:r w:rsidR="00B26E44">
        <w:rPr>
          <w:rFonts w:ascii="Arial" w:hAnsi="Arial" w:cs="Arial"/>
          <w:sz w:val="22"/>
          <w:szCs w:val="22"/>
        </w:rPr>
        <w:t xml:space="preserve"> Rhea </w:t>
      </w:r>
      <w:proofErr w:type="spellStart"/>
      <w:r w:rsidR="00B26E44">
        <w:rPr>
          <w:rFonts w:ascii="Arial" w:hAnsi="Arial" w:cs="Arial"/>
          <w:sz w:val="22"/>
          <w:szCs w:val="22"/>
        </w:rPr>
        <w:t>Suh</w:t>
      </w:r>
      <w:proofErr w:type="spellEnd"/>
      <w:r w:rsidR="00B26E44">
        <w:rPr>
          <w:rFonts w:ascii="Arial" w:hAnsi="Arial" w:cs="Arial"/>
          <w:sz w:val="22"/>
          <w:szCs w:val="22"/>
        </w:rPr>
        <w:t>, President of NRDC</w:t>
      </w:r>
      <w:r w:rsidR="00FF394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“</w:t>
      </w:r>
      <w:r w:rsidR="00B26E44" w:rsidRPr="00B26E44">
        <w:rPr>
          <w:rFonts w:ascii="Arial" w:hAnsi="Arial" w:cs="Arial"/>
          <w:sz w:val="22"/>
          <w:szCs w:val="22"/>
        </w:rPr>
        <w:t>Policymakers should pay attention to this broad agreement on the historic sustainability language</w:t>
      </w:r>
      <w:r w:rsidR="00365F49">
        <w:rPr>
          <w:rFonts w:ascii="Arial" w:hAnsi="Arial" w:cs="Arial"/>
          <w:sz w:val="22"/>
          <w:szCs w:val="22"/>
        </w:rPr>
        <w:t xml:space="preserve">.” </w:t>
      </w:r>
    </w:p>
    <w:p w14:paraId="14A1FE32" w14:textId="77777777" w:rsidR="00874D42" w:rsidRDefault="00874D42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A18C52" w14:textId="52F20602" w:rsidR="00874D42" w:rsidRDefault="00874D42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adopted, these recommendations have the </w:t>
      </w:r>
      <w:r w:rsidR="009E0632">
        <w:rPr>
          <w:rFonts w:ascii="Arial" w:hAnsi="Arial" w:cs="Arial"/>
          <w:sz w:val="22"/>
          <w:szCs w:val="22"/>
        </w:rPr>
        <w:t xml:space="preserve">potential </w:t>
      </w:r>
      <w:r>
        <w:rPr>
          <w:rFonts w:ascii="Arial" w:hAnsi="Arial" w:cs="Arial"/>
          <w:sz w:val="22"/>
          <w:szCs w:val="22"/>
        </w:rPr>
        <w:t>to</w:t>
      </w:r>
      <w:r w:rsidR="003C3386">
        <w:rPr>
          <w:rFonts w:ascii="Arial" w:hAnsi="Arial" w:cs="Arial"/>
          <w:sz w:val="22"/>
          <w:szCs w:val="22"/>
        </w:rPr>
        <w:t xml:space="preserve"> fundamentally transform American consumption patterns and shape</w:t>
      </w:r>
      <w:r>
        <w:rPr>
          <w:rFonts w:ascii="Arial" w:hAnsi="Arial" w:cs="Arial"/>
          <w:sz w:val="22"/>
          <w:szCs w:val="22"/>
        </w:rPr>
        <w:t xml:space="preserve"> </w:t>
      </w:r>
      <w:r w:rsidR="003C3386">
        <w:rPr>
          <w:rFonts w:ascii="Arial" w:hAnsi="Arial" w:cs="Arial"/>
          <w:sz w:val="22"/>
          <w:szCs w:val="22"/>
        </w:rPr>
        <w:t>USDA and HHS</w:t>
      </w:r>
      <w:r>
        <w:rPr>
          <w:rFonts w:ascii="Arial" w:hAnsi="Arial" w:cs="Arial"/>
          <w:sz w:val="22"/>
          <w:szCs w:val="22"/>
        </w:rPr>
        <w:t xml:space="preserve"> policy on a wide range of food and nutrition issues, from WIC benefits to school lunches and beyond. </w:t>
      </w:r>
    </w:p>
    <w:p w14:paraId="4190FC8E" w14:textId="77777777" w:rsidR="003C3386" w:rsidRDefault="003C338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61B51F" w14:textId="09E79225" w:rsidR="009A6E3E" w:rsidRDefault="003C3386" w:rsidP="003C33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6276">
        <w:rPr>
          <w:rFonts w:ascii="Arial" w:hAnsi="Arial" w:cs="Arial"/>
          <w:sz w:val="22"/>
          <w:szCs w:val="22"/>
        </w:rPr>
        <w:t xml:space="preserve">The DGAC </w:t>
      </w:r>
      <w:r w:rsidR="009E0632">
        <w:rPr>
          <w:rFonts w:ascii="Arial" w:hAnsi="Arial" w:cs="Arial"/>
          <w:sz w:val="22"/>
          <w:szCs w:val="22"/>
        </w:rPr>
        <w:t>calls</w:t>
      </w:r>
      <w:r w:rsidR="009E0632" w:rsidRPr="009C6276">
        <w:rPr>
          <w:rFonts w:ascii="Arial" w:hAnsi="Arial" w:cs="Arial"/>
          <w:sz w:val="22"/>
          <w:szCs w:val="22"/>
        </w:rPr>
        <w:t xml:space="preserve"> </w:t>
      </w:r>
      <w:r w:rsidRPr="009C6276">
        <w:rPr>
          <w:rFonts w:ascii="Arial" w:hAnsi="Arial" w:cs="Arial"/>
          <w:sz w:val="22"/>
          <w:szCs w:val="22"/>
        </w:rPr>
        <w:t xml:space="preserve">for eating more whole and plant-based foods and less meat as important for </w:t>
      </w:r>
      <w:r w:rsidR="009E0632">
        <w:rPr>
          <w:rFonts w:ascii="Arial" w:hAnsi="Arial" w:cs="Arial"/>
          <w:sz w:val="22"/>
          <w:szCs w:val="22"/>
        </w:rPr>
        <w:t xml:space="preserve">improving the health of </w:t>
      </w:r>
      <w:r w:rsidRPr="009C6276">
        <w:rPr>
          <w:rFonts w:ascii="Arial" w:hAnsi="Arial" w:cs="Arial"/>
          <w:sz w:val="22"/>
          <w:szCs w:val="22"/>
        </w:rPr>
        <w:t>Americans</w:t>
      </w:r>
      <w:r w:rsidR="009E0632">
        <w:rPr>
          <w:rFonts w:ascii="Arial" w:hAnsi="Arial" w:cs="Arial"/>
          <w:sz w:val="22"/>
          <w:szCs w:val="22"/>
        </w:rPr>
        <w:t xml:space="preserve">. Additionally, it </w:t>
      </w:r>
      <w:r w:rsidR="009A6E3E">
        <w:rPr>
          <w:rFonts w:ascii="Arial" w:hAnsi="Arial" w:cs="Arial"/>
          <w:sz w:val="22"/>
          <w:szCs w:val="22"/>
        </w:rPr>
        <w:t xml:space="preserve">emphasizes the importance of </w:t>
      </w:r>
      <w:r w:rsidR="00C20D3C">
        <w:rPr>
          <w:rFonts w:ascii="Arial" w:hAnsi="Arial" w:cs="Arial"/>
          <w:sz w:val="22"/>
          <w:szCs w:val="22"/>
        </w:rPr>
        <w:t>incorporating sustainability into dietary guidelines to help</w:t>
      </w:r>
      <w:r w:rsidR="009A6E3E">
        <w:rPr>
          <w:rFonts w:ascii="Arial" w:hAnsi="Arial" w:cs="Arial"/>
          <w:sz w:val="22"/>
          <w:szCs w:val="22"/>
        </w:rPr>
        <w:t xml:space="preserve"> ensure the viability</w:t>
      </w:r>
      <w:r w:rsidRPr="009C6276">
        <w:rPr>
          <w:rFonts w:ascii="Arial" w:hAnsi="Arial" w:cs="Arial"/>
          <w:sz w:val="22"/>
          <w:szCs w:val="22"/>
        </w:rPr>
        <w:t xml:space="preserve"> </w:t>
      </w:r>
      <w:r w:rsidR="00C20D3C">
        <w:rPr>
          <w:rFonts w:ascii="Arial" w:hAnsi="Arial" w:cs="Arial"/>
          <w:sz w:val="22"/>
          <w:szCs w:val="22"/>
        </w:rPr>
        <w:t xml:space="preserve">and availability </w:t>
      </w:r>
      <w:r w:rsidR="009A6E3E">
        <w:rPr>
          <w:rFonts w:ascii="Arial" w:hAnsi="Arial" w:cs="Arial"/>
          <w:sz w:val="22"/>
          <w:szCs w:val="22"/>
        </w:rPr>
        <w:t>of</w:t>
      </w:r>
      <w:r w:rsidR="009A6E3E" w:rsidRPr="009C6276">
        <w:rPr>
          <w:rFonts w:ascii="Arial" w:hAnsi="Arial" w:cs="Arial"/>
          <w:sz w:val="22"/>
          <w:szCs w:val="22"/>
        </w:rPr>
        <w:t xml:space="preserve"> </w:t>
      </w:r>
      <w:r w:rsidRPr="009C6276">
        <w:rPr>
          <w:rFonts w:ascii="Arial" w:hAnsi="Arial" w:cs="Arial"/>
          <w:sz w:val="22"/>
          <w:szCs w:val="22"/>
        </w:rPr>
        <w:t xml:space="preserve">nutritious diets, both today and in the future. </w:t>
      </w:r>
    </w:p>
    <w:p w14:paraId="2CAC2AF6" w14:textId="77777777" w:rsidR="009A6E3E" w:rsidRDefault="009A6E3E" w:rsidP="003C33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35BA76" w14:textId="3113AA38" w:rsidR="003C3386" w:rsidRPr="009C6276" w:rsidRDefault="00026B9F" w:rsidP="003C3386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</w:t>
      </w:r>
      <w:r w:rsidR="009A6E3E">
        <w:rPr>
          <w:rFonts w:ascii="Arial" w:hAnsi="Arial" w:cs="Arial"/>
          <w:sz w:val="22"/>
          <w:szCs w:val="22"/>
        </w:rPr>
        <w:t xml:space="preserve"> DGAC’s</w:t>
      </w:r>
      <w:r w:rsidR="009E0632">
        <w:rPr>
          <w:rFonts w:ascii="Arial" w:hAnsi="Arial" w:cs="Arial"/>
          <w:sz w:val="22"/>
          <w:szCs w:val="22"/>
        </w:rPr>
        <w:t xml:space="preserve"> report</w:t>
      </w:r>
      <w:r w:rsidR="009E0632" w:rsidRPr="009C6276">
        <w:rPr>
          <w:rFonts w:ascii="Arial" w:hAnsi="Arial" w:cs="Arial"/>
          <w:sz w:val="22"/>
          <w:szCs w:val="22"/>
        </w:rPr>
        <w:t xml:space="preserve"> </w:t>
      </w:r>
      <w:r w:rsidR="003C3386" w:rsidRPr="009C6276">
        <w:rPr>
          <w:rFonts w:ascii="Arial" w:hAnsi="Arial" w:cs="Arial"/>
          <w:sz w:val="22"/>
          <w:szCs w:val="22"/>
        </w:rPr>
        <w:t>recommended </w:t>
      </w:r>
      <w:r w:rsidR="003C3386" w:rsidRPr="009C6276">
        <w:rPr>
          <w:rFonts w:ascii="Arial" w:hAnsi="Arial" w:cs="Arial"/>
          <w:color w:val="141414"/>
          <w:sz w:val="22"/>
          <w:szCs w:val="22"/>
        </w:rPr>
        <w:t>"a diet higher in plant-based foods, such as vegetables, fruits, whole gra</w:t>
      </w:r>
      <w:r w:rsidR="003C3386">
        <w:rPr>
          <w:rFonts w:ascii="Arial" w:hAnsi="Arial" w:cs="Arial"/>
          <w:color w:val="141414"/>
          <w:sz w:val="22"/>
          <w:szCs w:val="22"/>
        </w:rPr>
        <w:t>ins, legumes, nuts, and seeds,</w:t>
      </w:r>
      <w:r w:rsidR="003C3386" w:rsidRPr="009C6276">
        <w:rPr>
          <w:rFonts w:ascii="Arial" w:hAnsi="Arial" w:cs="Arial"/>
          <w:color w:val="141414"/>
          <w:sz w:val="22"/>
          <w:szCs w:val="22"/>
        </w:rPr>
        <w:t xml:space="preserve"> and lower in calories and animal-based foods is more health promoting and is associated with less environmental impact than is the current U.S. diet.</w:t>
      </w:r>
      <w:r w:rsidR="009E0632">
        <w:rPr>
          <w:rFonts w:ascii="Arial" w:hAnsi="Arial" w:cs="Arial"/>
          <w:color w:val="141414"/>
          <w:sz w:val="22"/>
          <w:szCs w:val="22"/>
        </w:rPr>
        <w:t>”</w:t>
      </w:r>
    </w:p>
    <w:p w14:paraId="123F29C5" w14:textId="77777777" w:rsidR="00874D42" w:rsidRDefault="00874D42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32296F" w14:textId="5F263EA4" w:rsidR="003C3386" w:rsidRDefault="00144AB8" w:rsidP="003C33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Regarding</w:t>
      </w:r>
      <w:r w:rsidR="003C3386">
        <w:rPr>
          <w:rFonts w:ascii="Arial" w:hAnsi="Arial" w:cs="Arial"/>
          <w:sz w:val="22"/>
          <w:szCs w:val="22"/>
        </w:rPr>
        <w:t xml:space="preserve"> sustainability, the</w:t>
      </w:r>
      <w:r w:rsidR="003C3386" w:rsidRPr="009C6276">
        <w:rPr>
          <w:rFonts w:ascii="Arial" w:hAnsi="Arial" w:cs="Arial"/>
          <w:sz w:val="22"/>
          <w:szCs w:val="22"/>
        </w:rPr>
        <w:t xml:space="preserve"> DGAC noted that</w:t>
      </w:r>
      <w:r w:rsidR="003C3386">
        <w:rPr>
          <w:rFonts w:ascii="Arial" w:hAnsi="Arial" w:cs="Arial"/>
          <w:sz w:val="22"/>
          <w:szCs w:val="22"/>
        </w:rPr>
        <w:t>:</w:t>
      </w:r>
      <w:r w:rsidR="003C3386" w:rsidRPr="009C6276">
        <w:rPr>
          <w:rFonts w:ascii="Arial" w:hAnsi="Arial" w:cs="Arial"/>
          <w:sz w:val="22"/>
          <w:szCs w:val="22"/>
        </w:rPr>
        <w:t> </w:t>
      </w:r>
    </w:p>
    <w:p w14:paraId="4B6C4A03" w14:textId="77777777" w:rsidR="003C3386" w:rsidRDefault="003C3386" w:rsidP="003C33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41414"/>
          <w:sz w:val="22"/>
          <w:szCs w:val="22"/>
        </w:rPr>
      </w:pPr>
      <w:r w:rsidRPr="003C3386">
        <w:rPr>
          <w:rFonts w:ascii="Arial" w:hAnsi="Arial" w:cs="Arial"/>
          <w:color w:val="141414"/>
          <w:sz w:val="22"/>
          <w:szCs w:val="22"/>
        </w:rPr>
        <w:t>"Current evidence shows that the average U.S. diet has a larger environmental impact in terms of increased greenhouse gas emissions, land use, water use, and energy use."</w:t>
      </w:r>
    </w:p>
    <w:p w14:paraId="146021E5" w14:textId="77777777" w:rsidR="003C3386" w:rsidRPr="003C3386" w:rsidRDefault="003C3386" w:rsidP="009C627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41414"/>
          <w:sz w:val="22"/>
          <w:szCs w:val="22"/>
        </w:rPr>
      </w:pPr>
      <w:r w:rsidRPr="003C3386">
        <w:rPr>
          <w:rFonts w:ascii="Arial" w:hAnsi="Arial" w:cs="Arial"/>
          <w:color w:val="141414"/>
          <w:sz w:val="22"/>
          <w:szCs w:val="22"/>
        </w:rPr>
        <w:t>"Linking health, dietary guidance, and the environment will promote human health and the sustainability of natural resources and ensure current and long-term food security."</w:t>
      </w:r>
    </w:p>
    <w:p w14:paraId="470108A3" w14:textId="77777777" w:rsidR="009C6276" w:rsidRPr="009C6276" w:rsidRDefault="009C627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B522C5" w14:textId="77777777" w:rsidR="009C6276" w:rsidRDefault="009C627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6276">
        <w:rPr>
          <w:rFonts w:ascii="Arial" w:hAnsi="Arial" w:cs="Arial"/>
          <w:sz w:val="22"/>
          <w:szCs w:val="22"/>
        </w:rPr>
        <w:t>Groups representing the interests of industrial agriculture have decried the sustainability language in the recommendations as exceeding the DGAC’s mandate.</w:t>
      </w:r>
      <w:r w:rsidR="003C3386">
        <w:rPr>
          <w:rFonts w:ascii="Arial" w:hAnsi="Arial" w:cs="Arial"/>
          <w:sz w:val="22"/>
          <w:szCs w:val="22"/>
        </w:rPr>
        <w:t xml:space="preserve"> </w:t>
      </w:r>
      <w:r w:rsidRPr="009C6276">
        <w:rPr>
          <w:rFonts w:ascii="Arial" w:hAnsi="Arial" w:cs="Arial"/>
          <w:sz w:val="22"/>
          <w:szCs w:val="22"/>
        </w:rPr>
        <w:t>Environmental and health leaders are responding forcefully, sending a message to policy leaders that the time has come for the US to join global efforts linking sustainability and nutrition. </w:t>
      </w:r>
    </w:p>
    <w:p w14:paraId="78FBFB81" w14:textId="77777777" w:rsidR="00E727F7" w:rsidRDefault="00E727F7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EC7693" w14:textId="0E19F832" w:rsidR="00E727F7" w:rsidRPr="009C6276" w:rsidRDefault="00E727F7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27F7">
        <w:rPr>
          <w:rFonts w:ascii="Arial" w:hAnsi="Arial" w:cs="Arial"/>
          <w:sz w:val="22"/>
          <w:szCs w:val="22"/>
        </w:rPr>
        <w:t>A petition organized by Center for Biological Diversity, John</w:t>
      </w:r>
      <w:r w:rsidR="00941488">
        <w:rPr>
          <w:rFonts w:ascii="Arial" w:hAnsi="Arial" w:cs="Arial"/>
          <w:sz w:val="22"/>
          <w:szCs w:val="22"/>
        </w:rPr>
        <w:t>s</w:t>
      </w:r>
      <w:r w:rsidRPr="00E727F7">
        <w:rPr>
          <w:rFonts w:ascii="Arial" w:hAnsi="Arial" w:cs="Arial"/>
          <w:sz w:val="22"/>
          <w:szCs w:val="22"/>
        </w:rPr>
        <w:t xml:space="preserve"> Hopkins Center for a Livable Future, Friends of the Earth</w:t>
      </w:r>
      <w:r w:rsidR="00D82D32">
        <w:rPr>
          <w:rFonts w:ascii="Arial" w:hAnsi="Arial" w:cs="Arial"/>
          <w:sz w:val="22"/>
          <w:szCs w:val="22"/>
        </w:rPr>
        <w:t xml:space="preserve"> and Healthy Food Action – and </w:t>
      </w:r>
      <w:r w:rsidRPr="00E727F7">
        <w:rPr>
          <w:rFonts w:ascii="Arial" w:hAnsi="Arial" w:cs="Arial"/>
          <w:sz w:val="22"/>
          <w:szCs w:val="22"/>
        </w:rPr>
        <w:t xml:space="preserve">joined by several other top environmental </w:t>
      </w:r>
      <w:r w:rsidR="00D82D32">
        <w:rPr>
          <w:rFonts w:ascii="Arial" w:hAnsi="Arial" w:cs="Arial"/>
          <w:sz w:val="22"/>
          <w:szCs w:val="22"/>
        </w:rPr>
        <w:t xml:space="preserve">and public health groups – has </w:t>
      </w:r>
      <w:r w:rsidRPr="00E727F7">
        <w:rPr>
          <w:rFonts w:ascii="Arial" w:hAnsi="Arial" w:cs="Arial"/>
          <w:sz w:val="22"/>
          <w:szCs w:val="22"/>
        </w:rPr>
        <w:t xml:space="preserve">already gained more than 100,000 signatures from Americans asking Secretaries Burwell and </w:t>
      </w:r>
      <w:proofErr w:type="spellStart"/>
      <w:r w:rsidRPr="00E727F7">
        <w:rPr>
          <w:rFonts w:ascii="Arial" w:hAnsi="Arial" w:cs="Arial"/>
          <w:sz w:val="22"/>
          <w:szCs w:val="22"/>
        </w:rPr>
        <w:t>Vilsack</w:t>
      </w:r>
      <w:proofErr w:type="spellEnd"/>
      <w:r w:rsidRPr="00E727F7">
        <w:rPr>
          <w:rFonts w:ascii="Arial" w:hAnsi="Arial" w:cs="Arial"/>
          <w:sz w:val="22"/>
          <w:szCs w:val="22"/>
        </w:rPr>
        <w:t xml:space="preserve"> to support the DGAC’s sustainability recommendations.</w:t>
      </w:r>
      <w:r w:rsidR="00981D7D">
        <w:rPr>
          <w:rFonts w:ascii="Arial" w:hAnsi="Arial" w:cs="Arial"/>
          <w:sz w:val="22"/>
          <w:szCs w:val="22"/>
        </w:rPr>
        <w:t xml:space="preserve"> </w:t>
      </w:r>
      <w:r w:rsidR="00941488">
        <w:rPr>
          <w:rFonts w:ascii="Arial" w:hAnsi="Arial" w:cs="Arial"/>
          <w:sz w:val="22"/>
          <w:szCs w:val="22"/>
        </w:rPr>
        <w:t xml:space="preserve">Read the full petition here: </w:t>
      </w:r>
      <w:r w:rsidR="00941488" w:rsidRPr="00941488">
        <w:rPr>
          <w:rFonts w:ascii="Arial" w:hAnsi="Arial" w:cs="Arial"/>
          <w:sz w:val="22"/>
          <w:szCs w:val="22"/>
        </w:rPr>
        <w:t>http://bit.ly/1Fv5Obl</w:t>
      </w:r>
      <w:r w:rsidR="00941488">
        <w:rPr>
          <w:rFonts w:ascii="Arial" w:hAnsi="Arial" w:cs="Arial"/>
          <w:sz w:val="22"/>
          <w:szCs w:val="22"/>
        </w:rPr>
        <w:t xml:space="preserve">. </w:t>
      </w:r>
    </w:p>
    <w:p w14:paraId="790392F7" w14:textId="77777777" w:rsidR="009C6276" w:rsidRPr="009C6276" w:rsidRDefault="009C6276" w:rsidP="009C62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29FECD" w14:textId="199FD718" w:rsidR="00187FDD" w:rsidRPr="009C6276" w:rsidRDefault="009C6276" w:rsidP="009C6276">
      <w:pPr>
        <w:rPr>
          <w:sz w:val="22"/>
          <w:szCs w:val="22"/>
        </w:rPr>
      </w:pPr>
      <w:r w:rsidRPr="00D82D32">
        <w:rPr>
          <w:rFonts w:ascii="Arial" w:hAnsi="Arial" w:cs="Arial"/>
          <w:sz w:val="22"/>
          <w:szCs w:val="22"/>
        </w:rPr>
        <w:t>For more information, please visit</w:t>
      </w:r>
      <w:r w:rsidR="00CC6329" w:rsidRPr="00D82D32">
        <w:rPr>
          <w:rFonts w:ascii="Arial" w:hAnsi="Arial" w:cs="Arial"/>
          <w:sz w:val="22"/>
          <w:szCs w:val="22"/>
        </w:rPr>
        <w:t xml:space="preserve"> My Plate, My Planet: Food For A Sustainable America at</w:t>
      </w:r>
      <w:r w:rsidRPr="009C627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9C6276">
          <w:rPr>
            <w:rFonts w:ascii="Arial" w:hAnsi="Arial" w:cs="Arial"/>
            <w:color w:val="0000E9"/>
            <w:sz w:val="22"/>
            <w:szCs w:val="22"/>
            <w:u w:val="single" w:color="0000E9"/>
          </w:rPr>
          <w:t>www.myplatemyplanet.org</w:t>
        </w:r>
      </w:hyperlink>
    </w:p>
    <w:sectPr w:rsidR="00187FDD" w:rsidRPr="009C6276" w:rsidSect="009C6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17056" w14:textId="77777777" w:rsidR="003B3F7D" w:rsidRDefault="003B3F7D" w:rsidP="008976A6">
      <w:r>
        <w:separator/>
      </w:r>
    </w:p>
  </w:endnote>
  <w:endnote w:type="continuationSeparator" w:id="0">
    <w:p w14:paraId="3A52B347" w14:textId="77777777" w:rsidR="003B3F7D" w:rsidRDefault="003B3F7D" w:rsidP="0089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F4088" w14:textId="77777777" w:rsidR="003B3F7D" w:rsidRDefault="003B3F7D" w:rsidP="008976A6">
      <w:r>
        <w:separator/>
      </w:r>
    </w:p>
  </w:footnote>
  <w:footnote w:type="continuationSeparator" w:id="0">
    <w:p w14:paraId="5D904515" w14:textId="77777777" w:rsidR="003B3F7D" w:rsidRDefault="003B3F7D" w:rsidP="0089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7EED"/>
    <w:multiLevelType w:val="hybridMultilevel"/>
    <w:tmpl w:val="3530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76"/>
    <w:rsid w:val="00026B9F"/>
    <w:rsid w:val="00144AB8"/>
    <w:rsid w:val="00187FDD"/>
    <w:rsid w:val="002E41A3"/>
    <w:rsid w:val="0030032F"/>
    <w:rsid w:val="00365F49"/>
    <w:rsid w:val="003B3F7D"/>
    <w:rsid w:val="003C3386"/>
    <w:rsid w:val="00573F49"/>
    <w:rsid w:val="005B2AFC"/>
    <w:rsid w:val="0069187C"/>
    <w:rsid w:val="006B655D"/>
    <w:rsid w:val="00874D42"/>
    <w:rsid w:val="008976A6"/>
    <w:rsid w:val="00941488"/>
    <w:rsid w:val="00981D7D"/>
    <w:rsid w:val="009A6E3E"/>
    <w:rsid w:val="009C6276"/>
    <w:rsid w:val="009E0632"/>
    <w:rsid w:val="009E426D"/>
    <w:rsid w:val="00A5425F"/>
    <w:rsid w:val="00B214E5"/>
    <w:rsid w:val="00B26E44"/>
    <w:rsid w:val="00C20D3C"/>
    <w:rsid w:val="00CC6329"/>
    <w:rsid w:val="00D82D32"/>
    <w:rsid w:val="00DE5E38"/>
    <w:rsid w:val="00E25FE6"/>
    <w:rsid w:val="00E727F7"/>
    <w:rsid w:val="00E8065E"/>
    <w:rsid w:val="00FB141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E74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6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5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D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6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A6"/>
  </w:style>
  <w:style w:type="paragraph" w:styleId="Footer">
    <w:name w:val="footer"/>
    <w:basedOn w:val="Normal"/>
    <w:link w:val="FooterChar"/>
    <w:uiPriority w:val="99"/>
    <w:unhideWhenUsed/>
    <w:rsid w:val="008976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6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5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D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6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A6"/>
  </w:style>
  <w:style w:type="paragraph" w:styleId="Footer">
    <w:name w:val="footer"/>
    <w:basedOn w:val="Normal"/>
    <w:link w:val="FooterChar"/>
    <w:uiPriority w:val="99"/>
    <w:unhideWhenUsed/>
    <w:rsid w:val="008976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myplatemyplanet.or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Macintosh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Collaborative</dc:creator>
  <cp:keywords/>
  <dc:description/>
  <cp:lastModifiedBy>Samuel Lee-Gammage</cp:lastModifiedBy>
  <cp:revision>2</cp:revision>
  <cp:lastPrinted>2015-03-23T15:50:00Z</cp:lastPrinted>
  <dcterms:created xsi:type="dcterms:W3CDTF">2015-03-24T01:31:00Z</dcterms:created>
  <dcterms:modified xsi:type="dcterms:W3CDTF">2015-03-24T01:31:00Z</dcterms:modified>
</cp:coreProperties>
</file>